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21C7C" w:rsidR="004657E7" w:rsidP="1C44695C" w:rsidRDefault="004657E7" w14:paraId="1EE9466B" w14:textId="10D7DEDF">
      <w:pPr>
        <w:spacing w:after="0" w:line="276" w:lineRule="auto"/>
        <w:jc w:val="both"/>
        <w:rPr>
          <w:rFonts w:ascii="Book Antiqua" w:hAnsi="Book Antiqua"/>
          <w:b w:val="1"/>
          <w:bCs w:val="1"/>
          <w:sz w:val="24"/>
          <w:szCs w:val="24"/>
        </w:rPr>
      </w:pPr>
      <w:r w:rsidRPr="1C44695C" w:rsidR="00002F30">
        <w:rPr>
          <w:rFonts w:ascii="Book Antiqua" w:hAnsi="Book Antiqua"/>
          <w:sz w:val="24"/>
          <w:szCs w:val="24"/>
        </w:rPr>
        <w:t xml:space="preserve">                            </w:t>
      </w:r>
    </w:p>
    <w:p w:rsidR="1B973D41" w:rsidP="1C44695C" w:rsidRDefault="1B973D41" w14:paraId="676BD7F8" w14:textId="4017DC11">
      <w:pPr>
        <w:pStyle w:val="Normal"/>
        <w:spacing w:after="0" w:line="276" w:lineRule="auto"/>
        <w:jc w:val="center"/>
        <w:rPr>
          <w:rFonts w:ascii="Book Antiqua" w:hAnsi="Book Antiqua" w:eastAsia="Book Antiqua" w:cs="Book Antiqua"/>
          <w:b w:val="1"/>
          <w:bCs w:val="1"/>
          <w:noProof w:val="0"/>
          <w:sz w:val="28"/>
          <w:szCs w:val="28"/>
          <w:lang w:val="es-ES"/>
        </w:rPr>
      </w:pPr>
      <w:r w:rsidRPr="1FADE96C" w:rsidR="1B973D41">
        <w:rPr>
          <w:rFonts w:ascii="Book Antiqua" w:hAnsi="Book Antiqua" w:eastAsia="Book Antiqua" w:cs="Book Antiqua"/>
          <w:b w:val="1"/>
          <w:bCs w:val="1"/>
          <w:noProof w:val="0"/>
          <w:sz w:val="28"/>
          <w:szCs w:val="28"/>
          <w:lang w:val="es-ES"/>
        </w:rPr>
        <w:t>Turkish</w:t>
      </w:r>
      <w:r w:rsidRPr="1FADE96C" w:rsidR="1B973D41">
        <w:rPr>
          <w:rFonts w:ascii="Book Antiqua" w:hAnsi="Book Antiqua" w:eastAsia="Book Antiqua" w:cs="Book Antiqua"/>
          <w:b w:val="1"/>
          <w:bCs w:val="1"/>
          <w:noProof w:val="0"/>
          <w:sz w:val="28"/>
          <w:szCs w:val="28"/>
          <w:lang w:val="es-ES"/>
        </w:rPr>
        <w:t xml:space="preserve"> Airlines lanza la campaña “Friday </w:t>
      </w:r>
      <w:r w:rsidRPr="1FADE96C" w:rsidR="1B973D41">
        <w:rPr>
          <w:rFonts w:ascii="Book Antiqua" w:hAnsi="Book Antiqua" w:eastAsia="Book Antiqua" w:cs="Book Antiqua"/>
          <w:b w:val="1"/>
          <w:bCs w:val="1"/>
          <w:noProof w:val="0"/>
          <w:sz w:val="28"/>
          <w:szCs w:val="28"/>
          <w:lang w:val="es-ES"/>
        </w:rPr>
        <w:t>Flyday</w:t>
      </w:r>
      <w:r w:rsidRPr="1FADE96C" w:rsidR="1B973D41">
        <w:rPr>
          <w:rFonts w:ascii="Book Antiqua" w:hAnsi="Book Antiqua" w:eastAsia="Book Antiqua" w:cs="Book Antiqua"/>
          <w:b w:val="1"/>
          <w:bCs w:val="1"/>
          <w:noProof w:val="0"/>
          <w:sz w:val="28"/>
          <w:szCs w:val="28"/>
          <w:lang w:val="es-ES"/>
        </w:rPr>
        <w:t xml:space="preserve">” para vuelos redondos desde México desde </w:t>
      </w:r>
      <w:r w:rsidRPr="1FADE96C" w:rsidR="754E9EB8">
        <w:rPr>
          <w:rFonts w:ascii="Book Antiqua" w:hAnsi="Book Antiqua" w:eastAsia="Book Antiqua" w:cs="Book Antiqua"/>
          <w:b w:val="1"/>
          <w:bCs w:val="1"/>
          <w:noProof w:val="0"/>
          <w:sz w:val="28"/>
          <w:szCs w:val="28"/>
          <w:lang w:val="es-ES"/>
        </w:rPr>
        <w:t>849</w:t>
      </w:r>
      <w:r w:rsidRPr="1FADE96C" w:rsidR="1B973D41">
        <w:rPr>
          <w:rFonts w:ascii="Book Antiqua" w:hAnsi="Book Antiqua" w:eastAsia="Book Antiqua" w:cs="Book Antiqua"/>
          <w:b w:val="1"/>
          <w:bCs w:val="1"/>
          <w:noProof w:val="0"/>
          <w:sz w:val="28"/>
          <w:szCs w:val="28"/>
          <w:lang w:val="es-ES"/>
        </w:rPr>
        <w:t xml:space="preserve"> USD</w:t>
      </w:r>
    </w:p>
    <w:p w:rsidR="1B973D41" w:rsidP="1C44695C" w:rsidRDefault="1B973D41" w14:paraId="743575D7" w14:textId="255165CD">
      <w:pPr>
        <w:pStyle w:val="Normal"/>
        <w:spacing w:before="240" w:after="240"/>
        <w:ind w:firstLine="720"/>
        <w:jc w:val="both"/>
        <w:rPr>
          <w:rFonts w:ascii="Book Antiqua" w:hAnsi="Book Antiqua" w:eastAsia="Book Antiqua" w:cs="Book Antiqua"/>
          <w:b w:val="0"/>
          <w:bCs w:val="0"/>
          <w:i w:val="1"/>
          <w:iCs w:val="1"/>
          <w:noProof w:val="0"/>
          <w:sz w:val="28"/>
          <w:szCs w:val="28"/>
          <w:lang w:val="es-ES"/>
        </w:rPr>
      </w:pPr>
      <w:r w:rsidRPr="1C44695C" w:rsidR="1B973D41">
        <w:rPr>
          <w:rFonts w:ascii="Book Antiqua" w:hAnsi="Book Antiqua" w:eastAsia="Book Antiqua" w:cs="Book Antiqua"/>
          <w:b w:val="0"/>
          <w:bCs w:val="0"/>
          <w:i w:val="1"/>
          <w:iCs w:val="1"/>
          <w:noProof w:val="0"/>
          <w:sz w:val="28"/>
          <w:szCs w:val="28"/>
          <w:lang w:val="es-ES"/>
        </w:rPr>
        <w:t>Turkish</w:t>
      </w:r>
      <w:r w:rsidRPr="1C44695C" w:rsidR="1B973D41">
        <w:rPr>
          <w:rFonts w:ascii="Book Antiqua" w:hAnsi="Book Antiqua" w:eastAsia="Book Antiqua" w:cs="Book Antiqua"/>
          <w:b w:val="0"/>
          <w:bCs w:val="0"/>
          <w:i w:val="1"/>
          <w:iCs w:val="1"/>
          <w:noProof w:val="0"/>
          <w:sz w:val="28"/>
          <w:szCs w:val="28"/>
          <w:lang w:val="es-ES"/>
        </w:rPr>
        <w:t xml:space="preserve"> Airlines, la aerolínea que vuela a más países que cualquier otra, ha lanzado su campaña </w:t>
      </w:r>
      <w:r w:rsidRPr="1C44695C" w:rsidR="1B973D41">
        <w:rPr>
          <w:rFonts w:ascii="Book Antiqua" w:hAnsi="Book Antiqua" w:eastAsia="Book Antiqua" w:cs="Book Antiqua"/>
          <w:b w:val="0"/>
          <w:bCs w:val="0"/>
          <w:i w:val="1"/>
          <w:iCs w:val="1"/>
          <w:noProof w:val="0"/>
          <w:sz w:val="28"/>
          <w:szCs w:val="28"/>
          <w:lang w:val="es-ES"/>
        </w:rPr>
        <w:t xml:space="preserve">“Friday </w:t>
      </w:r>
      <w:r w:rsidRPr="1C44695C" w:rsidR="1B973D41">
        <w:rPr>
          <w:rFonts w:ascii="Book Antiqua" w:hAnsi="Book Antiqua" w:eastAsia="Book Antiqua" w:cs="Book Antiqua"/>
          <w:b w:val="0"/>
          <w:bCs w:val="0"/>
          <w:i w:val="1"/>
          <w:iCs w:val="1"/>
          <w:noProof w:val="0"/>
          <w:sz w:val="28"/>
          <w:szCs w:val="28"/>
          <w:lang w:val="es-ES"/>
        </w:rPr>
        <w:t>Flyday</w:t>
      </w:r>
      <w:r w:rsidRPr="1C44695C" w:rsidR="1B973D41">
        <w:rPr>
          <w:rFonts w:ascii="Book Antiqua" w:hAnsi="Book Antiqua" w:eastAsia="Book Antiqua" w:cs="Book Antiqua"/>
          <w:b w:val="0"/>
          <w:bCs w:val="0"/>
          <w:i w:val="1"/>
          <w:iCs w:val="1"/>
          <w:noProof w:val="0"/>
          <w:sz w:val="28"/>
          <w:szCs w:val="28"/>
          <w:lang w:val="es-ES"/>
        </w:rPr>
        <w:t>”</w:t>
      </w:r>
      <w:r w:rsidRPr="1C44695C" w:rsidR="1B973D41">
        <w:rPr>
          <w:rFonts w:ascii="Book Antiqua" w:hAnsi="Book Antiqua" w:eastAsia="Book Antiqua" w:cs="Book Antiqua"/>
          <w:b w:val="0"/>
          <w:bCs w:val="0"/>
          <w:i w:val="1"/>
          <w:iCs w:val="1"/>
          <w:noProof w:val="0"/>
          <w:sz w:val="28"/>
          <w:szCs w:val="28"/>
          <w:lang w:val="es-ES"/>
        </w:rPr>
        <w:t xml:space="preserve"> para vuelos desde México </w:t>
      </w:r>
      <w:r w:rsidRPr="1C44695C" w:rsidR="1B973D41">
        <w:rPr>
          <w:rFonts w:ascii="Book Antiqua" w:hAnsi="Book Antiqua" w:eastAsia="Book Antiqua" w:cs="Book Antiqua"/>
          <w:b w:val="0"/>
          <w:bCs w:val="0"/>
          <w:i w:val="1"/>
          <w:iCs w:val="1"/>
          <w:noProof w:val="0"/>
          <w:sz w:val="28"/>
          <w:szCs w:val="28"/>
          <w:lang w:val="es-ES"/>
        </w:rPr>
        <w:t xml:space="preserve">hacia </w:t>
      </w:r>
      <w:r w:rsidRPr="1C44695C" w:rsidR="1B973D41">
        <w:rPr>
          <w:rFonts w:ascii="Book Antiqua" w:hAnsi="Book Antiqua" w:eastAsia="Book Antiqua" w:cs="Book Antiqua"/>
          <w:b w:val="0"/>
          <w:bCs w:val="0"/>
          <w:i w:val="1"/>
          <w:iCs w:val="1"/>
          <w:noProof w:val="0"/>
          <w:sz w:val="28"/>
          <w:szCs w:val="28"/>
          <w:lang w:val="es-ES"/>
        </w:rPr>
        <w:t>Turquía</w:t>
      </w:r>
      <w:r w:rsidRPr="1C44695C" w:rsidR="1B973D41">
        <w:rPr>
          <w:rFonts w:ascii="Book Antiqua" w:hAnsi="Book Antiqua" w:eastAsia="Book Antiqua" w:cs="Book Antiqua"/>
          <w:b w:val="0"/>
          <w:bCs w:val="0"/>
          <w:i w:val="1"/>
          <w:iCs w:val="1"/>
          <w:noProof w:val="0"/>
          <w:sz w:val="28"/>
          <w:szCs w:val="28"/>
          <w:lang w:val="es-ES"/>
        </w:rPr>
        <w:t xml:space="preserve"> </w:t>
      </w:r>
      <w:r w:rsidRPr="1C44695C" w:rsidR="1B973D41">
        <w:rPr>
          <w:rFonts w:ascii="Book Antiqua" w:hAnsi="Book Antiqua" w:eastAsia="Book Antiqua" w:cs="Book Antiqua"/>
          <w:b w:val="0"/>
          <w:bCs w:val="0"/>
          <w:i w:val="1"/>
          <w:iCs w:val="1"/>
          <w:noProof w:val="0"/>
          <w:sz w:val="28"/>
          <w:szCs w:val="28"/>
          <w:lang w:val="es-ES"/>
        </w:rPr>
        <w:t>y otros destinos más allá.</w:t>
      </w:r>
    </w:p>
    <w:p w:rsidR="1B973D41" w:rsidP="1FADE96C" w:rsidRDefault="1B973D41" w14:paraId="497A4B54" w14:textId="527BFA1A">
      <w:pPr>
        <w:spacing w:before="240" w:beforeAutospacing="off" w:after="240" w:afterAutospacing="off"/>
        <w:ind w:firstLine="0"/>
        <w:jc w:val="both"/>
      </w:pPr>
      <w:r w:rsidRPr="1FADE96C" w:rsidR="1B973D41">
        <w:rPr>
          <w:rFonts w:ascii="Book Antiqua" w:hAnsi="Book Antiqua" w:eastAsia="Book Antiqua" w:cs="Book Antiqua"/>
          <w:noProof w:val="0"/>
          <w:sz w:val="24"/>
          <w:szCs w:val="24"/>
          <w:lang w:val="es-ES"/>
        </w:rPr>
        <w:t xml:space="preserve">Los </w:t>
      </w:r>
      <w:r w:rsidRPr="1FADE96C" w:rsidR="1B973D41">
        <w:rPr>
          <w:rFonts w:ascii="Book Antiqua" w:hAnsi="Book Antiqua" w:eastAsia="Book Antiqua" w:cs="Book Antiqua"/>
          <w:noProof w:val="0"/>
          <w:sz w:val="24"/>
          <w:szCs w:val="24"/>
          <w:lang w:val="es-ES"/>
        </w:rPr>
        <w:t>pasajeros</w:t>
      </w:r>
      <w:r w:rsidRPr="1FADE96C" w:rsidR="1B973D41">
        <w:rPr>
          <w:rFonts w:ascii="Book Antiqua" w:hAnsi="Book Antiqua" w:eastAsia="Book Antiqua" w:cs="Book Antiqua"/>
          <w:noProof w:val="0"/>
          <w:sz w:val="24"/>
          <w:szCs w:val="24"/>
          <w:lang w:val="es-ES"/>
        </w:rPr>
        <w:t xml:space="preserve"> de </w:t>
      </w:r>
      <w:r w:rsidRPr="1FADE96C" w:rsidR="1B973D41">
        <w:rPr>
          <w:rFonts w:ascii="Book Antiqua" w:hAnsi="Book Antiqua" w:eastAsia="Book Antiqua" w:cs="Book Antiqua"/>
          <w:noProof w:val="0"/>
          <w:sz w:val="24"/>
          <w:szCs w:val="24"/>
          <w:lang w:val="es-ES"/>
        </w:rPr>
        <w:t>Turkish</w:t>
      </w:r>
      <w:r w:rsidRPr="1FADE96C" w:rsidR="1B973D41">
        <w:rPr>
          <w:rFonts w:ascii="Book Antiqua" w:hAnsi="Book Antiqua" w:eastAsia="Book Antiqua" w:cs="Book Antiqua"/>
          <w:noProof w:val="0"/>
          <w:sz w:val="24"/>
          <w:szCs w:val="24"/>
          <w:lang w:val="es-ES"/>
        </w:rPr>
        <w:t xml:space="preserve"> Airlines </w:t>
      </w:r>
      <w:r w:rsidRPr="1FADE96C" w:rsidR="1B973D41">
        <w:rPr>
          <w:rFonts w:ascii="Book Antiqua" w:hAnsi="Book Antiqua" w:eastAsia="Book Antiqua" w:cs="Book Antiqua"/>
          <w:noProof w:val="0"/>
          <w:sz w:val="24"/>
          <w:szCs w:val="24"/>
          <w:lang w:val="es-ES"/>
        </w:rPr>
        <w:t>que</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deseen</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aprovechar</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esta</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campaña</w:t>
      </w:r>
      <w:r w:rsidRPr="1FADE96C" w:rsidR="1B973D41">
        <w:rPr>
          <w:rFonts w:ascii="Book Antiqua" w:hAnsi="Book Antiqua" w:eastAsia="Book Antiqua" w:cs="Book Antiqua"/>
          <w:noProof w:val="0"/>
          <w:sz w:val="24"/>
          <w:szCs w:val="24"/>
          <w:lang w:val="es-ES"/>
        </w:rPr>
        <w:t xml:space="preserve"> con asientos </w:t>
      </w:r>
      <w:r w:rsidRPr="1FADE96C" w:rsidR="1B973D41">
        <w:rPr>
          <w:rFonts w:ascii="Book Antiqua" w:hAnsi="Book Antiqua" w:eastAsia="Book Antiqua" w:cs="Book Antiqua"/>
          <w:noProof w:val="0"/>
          <w:sz w:val="24"/>
          <w:szCs w:val="24"/>
          <w:lang w:val="es-ES"/>
        </w:rPr>
        <w:t>limitados</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podrán</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adquirir</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boletos</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b w:val="1"/>
          <w:bCs w:val="1"/>
          <w:noProof w:val="0"/>
          <w:sz w:val="24"/>
          <w:szCs w:val="24"/>
          <w:lang w:val="es-ES"/>
        </w:rPr>
        <w:t xml:space="preserve">del 27 de </w:t>
      </w:r>
      <w:r w:rsidRPr="1FADE96C" w:rsidR="1B973D41">
        <w:rPr>
          <w:rFonts w:ascii="Book Antiqua" w:hAnsi="Book Antiqua" w:eastAsia="Book Antiqua" w:cs="Book Antiqua"/>
          <w:b w:val="1"/>
          <w:bCs w:val="1"/>
          <w:noProof w:val="0"/>
          <w:sz w:val="24"/>
          <w:szCs w:val="24"/>
          <w:lang w:val="es-ES"/>
        </w:rPr>
        <w:t>noviembre</w:t>
      </w:r>
      <w:r w:rsidRPr="1FADE96C" w:rsidR="1B973D41">
        <w:rPr>
          <w:rFonts w:ascii="Book Antiqua" w:hAnsi="Book Antiqua" w:eastAsia="Book Antiqua" w:cs="Book Antiqua"/>
          <w:b w:val="1"/>
          <w:bCs w:val="1"/>
          <w:noProof w:val="0"/>
          <w:sz w:val="24"/>
          <w:szCs w:val="24"/>
          <w:lang w:val="es-ES"/>
        </w:rPr>
        <w:t xml:space="preserve"> al 12 de </w:t>
      </w:r>
      <w:r w:rsidRPr="1FADE96C" w:rsidR="1B973D41">
        <w:rPr>
          <w:rFonts w:ascii="Book Antiqua" w:hAnsi="Book Antiqua" w:eastAsia="Book Antiqua" w:cs="Book Antiqua"/>
          <w:b w:val="1"/>
          <w:bCs w:val="1"/>
          <w:noProof w:val="0"/>
          <w:sz w:val="24"/>
          <w:szCs w:val="24"/>
          <w:lang w:val="es-ES"/>
        </w:rPr>
        <w:t>diciembre</w:t>
      </w:r>
      <w:r w:rsidRPr="1FADE96C" w:rsidR="1B973D41">
        <w:rPr>
          <w:rFonts w:ascii="Book Antiqua" w:hAnsi="Book Antiqua" w:eastAsia="Book Antiqua" w:cs="Book Antiqua"/>
          <w:noProof w:val="0"/>
          <w:sz w:val="24"/>
          <w:szCs w:val="24"/>
          <w:lang w:val="es-ES"/>
        </w:rPr>
        <w:t xml:space="preserve">, para </w:t>
      </w:r>
      <w:r w:rsidRPr="1FADE96C" w:rsidR="1B973D41">
        <w:rPr>
          <w:rFonts w:ascii="Book Antiqua" w:hAnsi="Book Antiqua" w:eastAsia="Book Antiqua" w:cs="Book Antiqua"/>
          <w:noProof w:val="0"/>
          <w:sz w:val="24"/>
          <w:szCs w:val="24"/>
          <w:lang w:val="es-ES"/>
        </w:rPr>
        <w:t>viajar</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b w:val="1"/>
          <w:bCs w:val="1"/>
          <w:noProof w:val="0"/>
          <w:sz w:val="24"/>
          <w:szCs w:val="24"/>
          <w:lang w:val="es-ES"/>
        </w:rPr>
        <w:t xml:space="preserve">entre </w:t>
      </w:r>
      <w:r w:rsidRPr="1FADE96C" w:rsidR="1B973D41">
        <w:rPr>
          <w:rFonts w:ascii="Book Antiqua" w:hAnsi="Book Antiqua" w:eastAsia="Book Antiqua" w:cs="Book Antiqua"/>
          <w:b w:val="1"/>
          <w:bCs w:val="1"/>
          <w:noProof w:val="0"/>
          <w:sz w:val="24"/>
          <w:szCs w:val="24"/>
          <w:lang w:val="es-ES"/>
        </w:rPr>
        <w:t>el</w:t>
      </w:r>
      <w:r w:rsidRPr="1FADE96C" w:rsidR="1B973D41">
        <w:rPr>
          <w:rFonts w:ascii="Book Antiqua" w:hAnsi="Book Antiqua" w:eastAsia="Book Antiqua" w:cs="Book Antiqua"/>
          <w:b w:val="1"/>
          <w:bCs w:val="1"/>
          <w:noProof w:val="0"/>
          <w:sz w:val="24"/>
          <w:szCs w:val="24"/>
          <w:lang w:val="es-ES"/>
        </w:rPr>
        <w:t xml:space="preserve"> 12 de </w:t>
      </w:r>
      <w:r w:rsidRPr="1FADE96C" w:rsidR="1B973D41">
        <w:rPr>
          <w:rFonts w:ascii="Book Antiqua" w:hAnsi="Book Antiqua" w:eastAsia="Book Antiqua" w:cs="Book Antiqua"/>
          <w:b w:val="1"/>
          <w:bCs w:val="1"/>
          <w:noProof w:val="0"/>
          <w:sz w:val="24"/>
          <w:szCs w:val="24"/>
          <w:lang w:val="es-ES"/>
        </w:rPr>
        <w:t>enero</w:t>
      </w:r>
      <w:r w:rsidRPr="1FADE96C" w:rsidR="1B973D41">
        <w:rPr>
          <w:rFonts w:ascii="Book Antiqua" w:hAnsi="Book Antiqua" w:eastAsia="Book Antiqua" w:cs="Book Antiqua"/>
          <w:b w:val="1"/>
          <w:bCs w:val="1"/>
          <w:noProof w:val="0"/>
          <w:sz w:val="24"/>
          <w:szCs w:val="24"/>
          <w:lang w:val="es-ES"/>
        </w:rPr>
        <w:t xml:space="preserve"> y </w:t>
      </w:r>
      <w:r w:rsidRPr="1FADE96C" w:rsidR="1B973D41">
        <w:rPr>
          <w:rFonts w:ascii="Book Antiqua" w:hAnsi="Book Antiqua" w:eastAsia="Book Antiqua" w:cs="Book Antiqua"/>
          <w:b w:val="1"/>
          <w:bCs w:val="1"/>
          <w:noProof w:val="0"/>
          <w:sz w:val="24"/>
          <w:szCs w:val="24"/>
          <w:lang w:val="es-ES"/>
        </w:rPr>
        <w:t>el</w:t>
      </w:r>
      <w:r w:rsidRPr="1FADE96C" w:rsidR="1B973D41">
        <w:rPr>
          <w:rFonts w:ascii="Book Antiqua" w:hAnsi="Book Antiqua" w:eastAsia="Book Antiqua" w:cs="Book Antiqua"/>
          <w:b w:val="1"/>
          <w:bCs w:val="1"/>
          <w:noProof w:val="0"/>
          <w:sz w:val="24"/>
          <w:szCs w:val="24"/>
          <w:lang w:val="es-ES"/>
        </w:rPr>
        <w:t xml:space="preserve"> 30 de </w:t>
      </w:r>
      <w:r w:rsidRPr="1FADE96C" w:rsidR="1B973D41">
        <w:rPr>
          <w:rFonts w:ascii="Book Antiqua" w:hAnsi="Book Antiqua" w:eastAsia="Book Antiqua" w:cs="Book Antiqua"/>
          <w:b w:val="1"/>
          <w:bCs w:val="1"/>
          <w:noProof w:val="0"/>
          <w:sz w:val="24"/>
          <w:szCs w:val="24"/>
          <w:lang w:val="es-ES"/>
        </w:rPr>
        <w:t>abril</w:t>
      </w:r>
      <w:r w:rsidRPr="1FADE96C" w:rsidR="1B973D41">
        <w:rPr>
          <w:rFonts w:ascii="Book Antiqua" w:hAnsi="Book Antiqua" w:eastAsia="Book Antiqua" w:cs="Book Antiqua"/>
          <w:b w:val="1"/>
          <w:bCs w:val="1"/>
          <w:noProof w:val="0"/>
          <w:sz w:val="24"/>
          <w:szCs w:val="24"/>
          <w:lang w:val="es-ES"/>
        </w:rPr>
        <w:t xml:space="preserve"> de 2026</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desde</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b w:val="1"/>
          <w:bCs w:val="1"/>
          <w:noProof w:val="0"/>
          <w:sz w:val="24"/>
          <w:szCs w:val="24"/>
          <w:lang w:val="es-ES"/>
        </w:rPr>
        <w:t xml:space="preserve">Ciudad de México y Cancún </w:t>
      </w:r>
      <w:r w:rsidRPr="1FADE96C" w:rsidR="1B973D41">
        <w:rPr>
          <w:rFonts w:ascii="Book Antiqua" w:hAnsi="Book Antiqua" w:eastAsia="Book Antiqua" w:cs="Book Antiqua"/>
          <w:b w:val="1"/>
          <w:bCs w:val="1"/>
          <w:noProof w:val="0"/>
          <w:sz w:val="24"/>
          <w:szCs w:val="24"/>
          <w:lang w:val="es-ES"/>
        </w:rPr>
        <w:t>hacia</w:t>
      </w:r>
      <w:r w:rsidRPr="1FADE96C" w:rsidR="1B973D41">
        <w:rPr>
          <w:rFonts w:ascii="Book Antiqua" w:hAnsi="Book Antiqua" w:eastAsia="Book Antiqua" w:cs="Book Antiqua"/>
          <w:b w:val="1"/>
          <w:bCs w:val="1"/>
          <w:noProof w:val="0"/>
          <w:sz w:val="24"/>
          <w:szCs w:val="24"/>
          <w:lang w:val="es-ES"/>
        </w:rPr>
        <w:t xml:space="preserve"> </w:t>
      </w:r>
      <w:r w:rsidRPr="1FADE96C" w:rsidR="1B973D41">
        <w:rPr>
          <w:rFonts w:ascii="Book Antiqua" w:hAnsi="Book Antiqua" w:eastAsia="Book Antiqua" w:cs="Book Antiqua"/>
          <w:b w:val="1"/>
          <w:bCs w:val="1"/>
          <w:noProof w:val="0"/>
          <w:sz w:val="24"/>
          <w:szCs w:val="24"/>
          <w:lang w:val="es-ES"/>
        </w:rPr>
        <w:t>Estambul</w:t>
      </w:r>
      <w:r w:rsidRPr="1FADE96C" w:rsidR="1B973D41">
        <w:rPr>
          <w:rFonts w:ascii="Book Antiqua" w:hAnsi="Book Antiqua" w:eastAsia="Book Antiqua" w:cs="Book Antiqua"/>
          <w:noProof w:val="0"/>
          <w:sz w:val="24"/>
          <w:szCs w:val="24"/>
          <w:lang w:val="es-ES"/>
        </w:rPr>
        <w:t xml:space="preserve">, con </w:t>
      </w:r>
      <w:r w:rsidRPr="1FADE96C" w:rsidR="1B973D41">
        <w:rPr>
          <w:rFonts w:ascii="Book Antiqua" w:hAnsi="Book Antiqua" w:eastAsia="Book Antiqua" w:cs="Book Antiqua"/>
          <w:noProof w:val="0"/>
          <w:sz w:val="24"/>
          <w:szCs w:val="24"/>
          <w:lang w:val="es-ES"/>
        </w:rPr>
        <w:t>tarifas</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desde</w:t>
      </w:r>
      <w:r w:rsidRPr="1FADE96C" w:rsidR="1B973D41">
        <w:rPr>
          <w:rFonts w:ascii="Book Antiqua" w:hAnsi="Book Antiqua" w:eastAsia="Book Antiqua" w:cs="Book Antiqua"/>
          <w:noProof w:val="0"/>
          <w:sz w:val="24"/>
          <w:szCs w:val="24"/>
          <w:lang w:val="es-ES"/>
        </w:rPr>
        <w:t xml:space="preserve"> </w:t>
      </w:r>
      <w:r w:rsidRPr="1FADE96C" w:rsidR="71719327">
        <w:rPr>
          <w:rFonts w:ascii="Book Antiqua" w:hAnsi="Book Antiqua" w:eastAsia="Book Antiqua" w:cs="Book Antiqua"/>
          <w:b w:val="1"/>
          <w:bCs w:val="1"/>
          <w:noProof w:val="0"/>
          <w:sz w:val="24"/>
          <w:szCs w:val="24"/>
          <w:lang w:val="es-ES"/>
        </w:rPr>
        <w:t>999</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b w:val="1"/>
          <w:bCs w:val="1"/>
          <w:noProof w:val="0"/>
          <w:sz w:val="24"/>
          <w:szCs w:val="24"/>
          <w:lang w:val="es-ES"/>
        </w:rPr>
        <w:t>USD</w:t>
      </w:r>
      <w:r w:rsidRPr="1FADE96C" w:rsidR="1B973D41">
        <w:rPr>
          <w:rFonts w:ascii="Book Antiqua" w:hAnsi="Book Antiqua" w:eastAsia="Book Antiqua" w:cs="Book Antiqua"/>
          <w:noProof w:val="0"/>
          <w:sz w:val="24"/>
          <w:szCs w:val="24"/>
          <w:lang w:val="es-ES"/>
        </w:rPr>
        <w:t>.</w:t>
      </w:r>
    </w:p>
    <w:p w:rsidR="1B973D41" w:rsidP="1FADE96C" w:rsidRDefault="1B973D41" w14:paraId="01096A09" w14:textId="048AE485">
      <w:pPr>
        <w:spacing w:before="240" w:beforeAutospacing="off" w:after="240" w:afterAutospacing="off"/>
        <w:ind w:firstLine="0"/>
        <w:jc w:val="both"/>
      </w:pPr>
      <w:r w:rsidRPr="1FADE96C" w:rsidR="1B973D41">
        <w:rPr>
          <w:rFonts w:ascii="Book Antiqua" w:hAnsi="Book Antiqua" w:eastAsia="Book Antiqua" w:cs="Book Antiqua"/>
          <w:noProof w:val="0"/>
          <w:sz w:val="24"/>
          <w:szCs w:val="24"/>
          <w:lang w:val="es-ES"/>
        </w:rPr>
        <w:t xml:space="preserve">Además de los vuelos hacia Turquía, la aerolínea bandera de Turquía invita a los pasajeros mexicanos a descubrir las maravillas del mundo con </w:t>
      </w:r>
      <w:r w:rsidRPr="1FADE96C" w:rsidR="1B973D41">
        <w:rPr>
          <w:rFonts w:ascii="Book Antiqua" w:hAnsi="Book Antiqua" w:eastAsia="Book Antiqua" w:cs="Book Antiqua"/>
          <w:b w:val="1"/>
          <w:bCs w:val="1"/>
          <w:noProof w:val="0"/>
          <w:sz w:val="24"/>
          <w:szCs w:val="24"/>
          <w:lang w:val="es-ES"/>
        </w:rPr>
        <w:t>dos periodos de venta</w:t>
      </w:r>
      <w:r w:rsidRPr="1FADE96C" w:rsidR="1B973D41">
        <w:rPr>
          <w:rFonts w:ascii="Book Antiqua" w:hAnsi="Book Antiqua" w:eastAsia="Book Antiqua" w:cs="Book Antiqua"/>
          <w:noProof w:val="0"/>
          <w:sz w:val="24"/>
          <w:szCs w:val="24"/>
          <w:lang w:val="es-ES"/>
        </w:rPr>
        <w:t xml:space="preserve">: del </w:t>
      </w:r>
      <w:r w:rsidRPr="1FADE96C" w:rsidR="1B973D41">
        <w:rPr>
          <w:rFonts w:ascii="Book Antiqua" w:hAnsi="Book Antiqua" w:eastAsia="Book Antiqua" w:cs="Book Antiqua"/>
          <w:b w:val="1"/>
          <w:bCs w:val="1"/>
          <w:noProof w:val="0"/>
          <w:sz w:val="24"/>
          <w:szCs w:val="24"/>
          <w:lang w:val="es-ES"/>
        </w:rPr>
        <w:t>27 de noviembre al 4 de diciembre</w:t>
      </w:r>
      <w:r w:rsidRPr="1FADE96C" w:rsidR="1B973D41">
        <w:rPr>
          <w:rFonts w:ascii="Book Antiqua" w:hAnsi="Book Antiqua" w:eastAsia="Book Antiqua" w:cs="Book Antiqua"/>
          <w:noProof w:val="0"/>
          <w:sz w:val="24"/>
          <w:szCs w:val="24"/>
          <w:lang w:val="es-ES"/>
        </w:rPr>
        <w:t xml:space="preserve"> y del </w:t>
      </w:r>
      <w:r w:rsidRPr="1FADE96C" w:rsidR="1B973D41">
        <w:rPr>
          <w:rFonts w:ascii="Book Antiqua" w:hAnsi="Book Antiqua" w:eastAsia="Book Antiqua" w:cs="Book Antiqua"/>
          <w:b w:val="1"/>
          <w:bCs w:val="1"/>
          <w:noProof w:val="0"/>
          <w:sz w:val="24"/>
          <w:szCs w:val="24"/>
          <w:lang w:val="es-ES"/>
        </w:rPr>
        <w:t>5 al 12 de diciembre</w:t>
      </w:r>
      <w:r w:rsidRPr="1FADE96C" w:rsidR="1B973D41">
        <w:rPr>
          <w:rFonts w:ascii="Book Antiqua" w:hAnsi="Book Antiqua" w:eastAsia="Book Antiqua" w:cs="Book Antiqua"/>
          <w:noProof w:val="0"/>
          <w:sz w:val="24"/>
          <w:szCs w:val="24"/>
          <w:lang w:val="es-ES"/>
        </w:rPr>
        <w:t xml:space="preserve">. Durante la campaña, los viajeros mexicanos podrán encontrar tarifas redondas desde </w:t>
      </w:r>
      <w:r w:rsidRPr="1FADE96C" w:rsidR="4A21BD39">
        <w:rPr>
          <w:rFonts w:ascii="Book Antiqua" w:hAnsi="Book Antiqua" w:eastAsia="Book Antiqua" w:cs="Book Antiqua"/>
          <w:b w:val="1"/>
          <w:bCs w:val="1"/>
          <w:noProof w:val="0"/>
          <w:sz w:val="24"/>
          <w:szCs w:val="24"/>
          <w:lang w:val="es-ES"/>
        </w:rPr>
        <w:t>849</w:t>
      </w:r>
      <w:r w:rsidRPr="1FADE96C" w:rsidR="1B973D41">
        <w:rPr>
          <w:rFonts w:ascii="Book Antiqua" w:hAnsi="Book Antiqua" w:eastAsia="Book Antiqua" w:cs="Book Antiqua"/>
          <w:b w:val="1"/>
          <w:bCs w:val="1"/>
          <w:noProof w:val="0"/>
          <w:sz w:val="24"/>
          <w:szCs w:val="24"/>
          <w:lang w:val="es-ES"/>
        </w:rPr>
        <w:t xml:space="preserve"> </w:t>
      </w:r>
      <w:r w:rsidRPr="1FADE96C" w:rsidR="1B973D41">
        <w:rPr>
          <w:rFonts w:ascii="Book Antiqua" w:hAnsi="Book Antiqua" w:eastAsia="Book Antiqua" w:cs="Book Antiqua"/>
          <w:b w:val="1"/>
          <w:bCs w:val="1"/>
          <w:noProof w:val="0"/>
          <w:sz w:val="24"/>
          <w:szCs w:val="24"/>
          <w:lang w:val="es-ES"/>
        </w:rPr>
        <w:t>USD</w:t>
      </w:r>
      <w:r w:rsidRPr="1FADE96C" w:rsidR="1B973D41">
        <w:rPr>
          <w:rFonts w:ascii="Book Antiqua" w:hAnsi="Book Antiqua" w:eastAsia="Book Antiqua" w:cs="Book Antiqua"/>
          <w:noProof w:val="0"/>
          <w:sz w:val="24"/>
          <w:szCs w:val="24"/>
          <w:lang w:val="es-ES"/>
        </w:rPr>
        <w:t xml:space="preserve"> en vuelos de larga distancia hacia </w:t>
      </w:r>
      <w:r w:rsidRPr="1FADE96C" w:rsidR="1B973D41">
        <w:rPr>
          <w:rFonts w:ascii="Book Antiqua" w:hAnsi="Book Antiqua" w:eastAsia="Book Antiqua" w:cs="Book Antiqua"/>
          <w:b w:val="1"/>
          <w:bCs w:val="1"/>
          <w:noProof w:val="0"/>
          <w:sz w:val="24"/>
          <w:szCs w:val="24"/>
          <w:lang w:val="es-ES"/>
        </w:rPr>
        <w:t>Europa, Asia y África</w:t>
      </w:r>
      <w:r w:rsidRPr="1FADE96C" w:rsidR="1B973D41">
        <w:rPr>
          <w:rFonts w:ascii="Book Antiqua" w:hAnsi="Book Antiqua" w:eastAsia="Book Antiqua" w:cs="Book Antiqua"/>
          <w:noProof w:val="0"/>
          <w:sz w:val="24"/>
          <w:szCs w:val="24"/>
          <w:lang w:val="es-ES"/>
        </w:rPr>
        <w:t>.</w:t>
      </w:r>
    </w:p>
    <w:p w:rsidR="1B973D41" w:rsidP="1FADE96C" w:rsidRDefault="1B973D41" w14:paraId="193E3589" w14:textId="4300F6CA">
      <w:pPr>
        <w:spacing w:before="240" w:beforeAutospacing="off" w:after="240" w:afterAutospacing="off"/>
        <w:ind w:firstLine="0"/>
        <w:jc w:val="both"/>
      </w:pPr>
      <w:r w:rsidRPr="1FADE96C" w:rsidR="1B973D41">
        <w:rPr>
          <w:rFonts w:ascii="Book Antiqua" w:hAnsi="Book Antiqua" w:eastAsia="Book Antiqua" w:cs="Book Antiqua"/>
          <w:noProof w:val="0"/>
          <w:sz w:val="24"/>
          <w:szCs w:val="24"/>
          <w:lang w:val="es-ES"/>
        </w:rPr>
        <w:t xml:space="preserve">Con </w:t>
      </w:r>
      <w:r w:rsidRPr="1FADE96C" w:rsidR="1B973D41">
        <w:rPr>
          <w:rFonts w:ascii="Book Antiqua" w:hAnsi="Book Antiqua" w:eastAsia="Book Antiqua" w:cs="Book Antiqua"/>
          <w:noProof w:val="0"/>
          <w:sz w:val="24"/>
          <w:szCs w:val="24"/>
          <w:lang w:val="es-ES"/>
        </w:rPr>
        <w:t>Turquía</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consolidándose</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como</w:t>
      </w:r>
      <w:r w:rsidRPr="1FADE96C" w:rsidR="1B973D41">
        <w:rPr>
          <w:rFonts w:ascii="Book Antiqua" w:hAnsi="Book Antiqua" w:eastAsia="Book Antiqua" w:cs="Book Antiqua"/>
          <w:noProof w:val="0"/>
          <w:sz w:val="24"/>
          <w:szCs w:val="24"/>
          <w:lang w:val="es-ES"/>
        </w:rPr>
        <w:t xml:space="preserve"> un </w:t>
      </w:r>
      <w:r w:rsidRPr="1FADE96C" w:rsidR="1B973D41">
        <w:rPr>
          <w:rFonts w:ascii="Book Antiqua" w:hAnsi="Book Antiqua" w:eastAsia="Book Antiqua" w:cs="Book Antiqua"/>
          <w:noProof w:val="0"/>
          <w:sz w:val="24"/>
          <w:szCs w:val="24"/>
          <w:lang w:val="es-ES"/>
        </w:rPr>
        <w:t>destino</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favorito</w:t>
      </w:r>
      <w:r w:rsidRPr="1FADE96C" w:rsidR="1B973D41">
        <w:rPr>
          <w:rFonts w:ascii="Book Antiqua" w:hAnsi="Book Antiqua" w:eastAsia="Book Antiqua" w:cs="Book Antiqua"/>
          <w:noProof w:val="0"/>
          <w:sz w:val="24"/>
          <w:szCs w:val="24"/>
          <w:lang w:val="es-ES"/>
        </w:rPr>
        <w:t xml:space="preserve"> de </w:t>
      </w:r>
      <w:r w:rsidRPr="1FADE96C" w:rsidR="1B973D41">
        <w:rPr>
          <w:rFonts w:ascii="Book Antiqua" w:hAnsi="Book Antiqua" w:eastAsia="Book Antiqua" w:cs="Book Antiqua"/>
          <w:noProof w:val="0"/>
          <w:sz w:val="24"/>
          <w:szCs w:val="24"/>
          <w:lang w:val="es-ES"/>
        </w:rPr>
        <w:t>larga</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distancia</w:t>
      </w:r>
      <w:r w:rsidRPr="1FADE96C" w:rsidR="1B973D41">
        <w:rPr>
          <w:rFonts w:ascii="Book Antiqua" w:hAnsi="Book Antiqua" w:eastAsia="Book Antiqua" w:cs="Book Antiqua"/>
          <w:noProof w:val="0"/>
          <w:sz w:val="24"/>
          <w:szCs w:val="24"/>
          <w:lang w:val="es-ES"/>
        </w:rPr>
        <w:t xml:space="preserve"> para </w:t>
      </w:r>
      <w:r w:rsidRPr="1FADE96C" w:rsidR="1B973D41">
        <w:rPr>
          <w:rFonts w:ascii="Book Antiqua" w:hAnsi="Book Antiqua" w:eastAsia="Book Antiqua" w:cs="Book Antiqua"/>
          <w:noProof w:val="0"/>
          <w:sz w:val="24"/>
          <w:szCs w:val="24"/>
          <w:lang w:val="es-ES"/>
        </w:rPr>
        <w:t>los</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mexicanos</w:t>
      </w:r>
      <w:r w:rsidRPr="1FADE96C" w:rsidR="1B973D41">
        <w:rPr>
          <w:rFonts w:ascii="Book Antiqua" w:hAnsi="Book Antiqua" w:eastAsia="Book Antiqua" w:cs="Book Antiqua"/>
          <w:noProof w:val="0"/>
          <w:sz w:val="24"/>
          <w:szCs w:val="24"/>
          <w:lang w:val="es-ES"/>
        </w:rPr>
        <w:t xml:space="preserve">, y con </w:t>
      </w:r>
      <w:r w:rsidRPr="1FADE96C" w:rsidR="1B973D41">
        <w:rPr>
          <w:rFonts w:ascii="Book Antiqua" w:hAnsi="Book Antiqua" w:eastAsia="Book Antiqua" w:cs="Book Antiqua"/>
          <w:noProof w:val="0"/>
          <w:sz w:val="24"/>
          <w:szCs w:val="24"/>
          <w:lang w:val="es-ES"/>
        </w:rPr>
        <w:t>una</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creciente</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demanda</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hacia</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ciudades</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como</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b w:val="1"/>
          <w:bCs w:val="1"/>
          <w:noProof w:val="0"/>
          <w:sz w:val="24"/>
          <w:szCs w:val="24"/>
          <w:lang w:val="es-ES"/>
        </w:rPr>
        <w:t>Estambul</w:t>
      </w:r>
      <w:r w:rsidRPr="1FADE96C" w:rsidR="1B973D41">
        <w:rPr>
          <w:rFonts w:ascii="Book Antiqua" w:hAnsi="Book Antiqua" w:eastAsia="Book Antiqua" w:cs="Book Antiqua"/>
          <w:b w:val="1"/>
          <w:bCs w:val="1"/>
          <w:noProof w:val="0"/>
          <w:sz w:val="24"/>
          <w:szCs w:val="24"/>
          <w:lang w:val="es-ES"/>
        </w:rPr>
        <w:t xml:space="preserve"> (</w:t>
      </w:r>
      <w:r w:rsidRPr="1FADE96C" w:rsidR="1B973D41">
        <w:rPr>
          <w:rFonts w:ascii="Book Antiqua" w:hAnsi="Book Antiqua" w:eastAsia="Book Antiqua" w:cs="Book Antiqua"/>
          <w:b w:val="1"/>
          <w:bCs w:val="1"/>
          <w:noProof w:val="0"/>
          <w:sz w:val="24"/>
          <w:szCs w:val="24"/>
          <w:lang w:val="es-ES"/>
        </w:rPr>
        <w:t>desde</w:t>
      </w:r>
      <w:r w:rsidRPr="1FADE96C" w:rsidR="1B973D41">
        <w:rPr>
          <w:rFonts w:ascii="Book Antiqua" w:hAnsi="Book Antiqua" w:eastAsia="Book Antiqua" w:cs="Book Antiqua"/>
          <w:b w:val="1"/>
          <w:bCs w:val="1"/>
          <w:noProof w:val="0"/>
          <w:sz w:val="24"/>
          <w:szCs w:val="24"/>
          <w:lang w:val="es-ES"/>
        </w:rPr>
        <w:t xml:space="preserve"> 999 USD)</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b w:val="1"/>
          <w:bCs w:val="1"/>
          <w:noProof w:val="0"/>
          <w:sz w:val="24"/>
          <w:szCs w:val="24"/>
          <w:lang w:val="es-ES"/>
        </w:rPr>
        <w:t>Atenas (</w:t>
      </w:r>
      <w:r w:rsidRPr="1FADE96C" w:rsidR="1B973D41">
        <w:rPr>
          <w:rFonts w:ascii="Book Antiqua" w:hAnsi="Book Antiqua" w:eastAsia="Book Antiqua" w:cs="Book Antiqua"/>
          <w:b w:val="1"/>
          <w:bCs w:val="1"/>
          <w:noProof w:val="0"/>
          <w:sz w:val="24"/>
          <w:szCs w:val="24"/>
          <w:lang w:val="es-ES"/>
        </w:rPr>
        <w:t>desde</w:t>
      </w:r>
      <w:r w:rsidRPr="1FADE96C" w:rsidR="1B973D41">
        <w:rPr>
          <w:rFonts w:ascii="Book Antiqua" w:hAnsi="Book Antiqua" w:eastAsia="Book Antiqua" w:cs="Book Antiqua"/>
          <w:b w:val="1"/>
          <w:bCs w:val="1"/>
          <w:noProof w:val="0"/>
          <w:sz w:val="24"/>
          <w:szCs w:val="24"/>
          <w:lang w:val="es-ES"/>
        </w:rPr>
        <w:t xml:space="preserve"> 849 USD)</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b w:val="1"/>
          <w:bCs w:val="1"/>
          <w:noProof w:val="0"/>
          <w:sz w:val="24"/>
          <w:szCs w:val="24"/>
          <w:lang w:val="es-ES"/>
        </w:rPr>
        <w:t>Nueva Delhi (</w:t>
      </w:r>
      <w:r w:rsidRPr="1FADE96C" w:rsidR="1B973D41">
        <w:rPr>
          <w:rFonts w:ascii="Book Antiqua" w:hAnsi="Book Antiqua" w:eastAsia="Book Antiqua" w:cs="Book Antiqua"/>
          <w:b w:val="1"/>
          <w:bCs w:val="1"/>
          <w:noProof w:val="0"/>
          <w:sz w:val="24"/>
          <w:szCs w:val="24"/>
          <w:lang w:val="es-ES"/>
        </w:rPr>
        <w:t>desde</w:t>
      </w:r>
      <w:r w:rsidRPr="1FADE96C" w:rsidR="1B973D41">
        <w:rPr>
          <w:rFonts w:ascii="Book Antiqua" w:hAnsi="Book Antiqua" w:eastAsia="Book Antiqua" w:cs="Book Antiqua"/>
          <w:b w:val="1"/>
          <w:bCs w:val="1"/>
          <w:noProof w:val="0"/>
          <w:sz w:val="24"/>
          <w:szCs w:val="24"/>
          <w:lang w:val="es-ES"/>
        </w:rPr>
        <w:t xml:space="preserve"> 999 USD)</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b w:val="1"/>
          <w:bCs w:val="1"/>
          <w:noProof w:val="0"/>
          <w:sz w:val="24"/>
          <w:szCs w:val="24"/>
          <w:lang w:val="es-ES"/>
        </w:rPr>
        <w:t>Venecia (</w:t>
      </w:r>
      <w:r w:rsidRPr="1FADE96C" w:rsidR="1B973D41">
        <w:rPr>
          <w:rFonts w:ascii="Book Antiqua" w:hAnsi="Book Antiqua" w:eastAsia="Book Antiqua" w:cs="Book Antiqua"/>
          <w:b w:val="1"/>
          <w:bCs w:val="1"/>
          <w:noProof w:val="0"/>
          <w:sz w:val="24"/>
          <w:szCs w:val="24"/>
          <w:lang w:val="es-ES"/>
        </w:rPr>
        <w:t>desde</w:t>
      </w:r>
      <w:r w:rsidRPr="1FADE96C" w:rsidR="1B973D41">
        <w:rPr>
          <w:rFonts w:ascii="Book Antiqua" w:hAnsi="Book Antiqua" w:eastAsia="Book Antiqua" w:cs="Book Antiqua"/>
          <w:b w:val="1"/>
          <w:bCs w:val="1"/>
          <w:noProof w:val="0"/>
          <w:sz w:val="24"/>
          <w:szCs w:val="24"/>
          <w:lang w:val="es-ES"/>
        </w:rPr>
        <w:t xml:space="preserve"> 849 USD)</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b w:val="1"/>
          <w:bCs w:val="1"/>
          <w:noProof w:val="0"/>
          <w:sz w:val="24"/>
          <w:szCs w:val="24"/>
          <w:lang w:val="es-ES"/>
        </w:rPr>
        <w:t>Beirut (</w:t>
      </w:r>
      <w:r w:rsidRPr="1FADE96C" w:rsidR="1B973D41">
        <w:rPr>
          <w:rFonts w:ascii="Book Antiqua" w:hAnsi="Book Antiqua" w:eastAsia="Book Antiqua" w:cs="Book Antiqua"/>
          <w:b w:val="1"/>
          <w:bCs w:val="1"/>
          <w:noProof w:val="0"/>
          <w:sz w:val="24"/>
          <w:szCs w:val="24"/>
          <w:lang w:val="es-ES"/>
        </w:rPr>
        <w:t>desde</w:t>
      </w:r>
      <w:r w:rsidRPr="1FADE96C" w:rsidR="1B973D41">
        <w:rPr>
          <w:rFonts w:ascii="Book Antiqua" w:hAnsi="Book Antiqua" w:eastAsia="Book Antiqua" w:cs="Book Antiqua"/>
          <w:b w:val="1"/>
          <w:bCs w:val="1"/>
          <w:noProof w:val="0"/>
          <w:sz w:val="24"/>
          <w:szCs w:val="24"/>
          <w:lang w:val="es-ES"/>
        </w:rPr>
        <w:t xml:space="preserve"> 1,099 USD)</w:t>
      </w:r>
      <w:r w:rsidRPr="1FADE96C" w:rsidR="1B973D41">
        <w:rPr>
          <w:rFonts w:ascii="Book Antiqua" w:hAnsi="Book Antiqua" w:eastAsia="Book Antiqua" w:cs="Book Antiqua"/>
          <w:noProof w:val="0"/>
          <w:sz w:val="24"/>
          <w:szCs w:val="24"/>
          <w:lang w:val="es-ES"/>
        </w:rPr>
        <w:t xml:space="preserve"> y </w:t>
      </w:r>
      <w:r w:rsidRPr="1FADE96C" w:rsidR="1B973D41">
        <w:rPr>
          <w:rFonts w:ascii="Book Antiqua" w:hAnsi="Book Antiqua" w:eastAsia="Book Antiqua" w:cs="Book Antiqua"/>
          <w:b w:val="1"/>
          <w:bCs w:val="1"/>
          <w:noProof w:val="0"/>
          <w:sz w:val="24"/>
          <w:szCs w:val="24"/>
          <w:lang w:val="es-ES"/>
        </w:rPr>
        <w:t>El Cairo (</w:t>
      </w:r>
      <w:r w:rsidRPr="1FADE96C" w:rsidR="1B973D41">
        <w:rPr>
          <w:rFonts w:ascii="Book Antiqua" w:hAnsi="Book Antiqua" w:eastAsia="Book Antiqua" w:cs="Book Antiqua"/>
          <w:b w:val="1"/>
          <w:bCs w:val="1"/>
          <w:noProof w:val="0"/>
          <w:sz w:val="24"/>
          <w:szCs w:val="24"/>
          <w:lang w:val="es-ES"/>
        </w:rPr>
        <w:t>desde</w:t>
      </w:r>
      <w:r w:rsidRPr="1FADE96C" w:rsidR="1B973D41">
        <w:rPr>
          <w:rFonts w:ascii="Book Antiqua" w:hAnsi="Book Antiqua" w:eastAsia="Book Antiqua" w:cs="Book Antiqua"/>
          <w:b w:val="1"/>
          <w:bCs w:val="1"/>
          <w:noProof w:val="0"/>
          <w:sz w:val="24"/>
          <w:szCs w:val="24"/>
          <w:lang w:val="es-ES"/>
        </w:rPr>
        <w:t xml:space="preserve"> 1,049 USD)</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b w:val="1"/>
          <w:bCs w:val="1"/>
          <w:noProof w:val="0"/>
          <w:sz w:val="24"/>
          <w:szCs w:val="24"/>
          <w:lang w:val="es-ES"/>
        </w:rPr>
        <w:t xml:space="preserve">Friday </w:t>
      </w:r>
      <w:r w:rsidRPr="1FADE96C" w:rsidR="1B973D41">
        <w:rPr>
          <w:rFonts w:ascii="Book Antiqua" w:hAnsi="Book Antiqua" w:eastAsia="Book Antiqua" w:cs="Book Antiqua"/>
          <w:b w:val="1"/>
          <w:bCs w:val="1"/>
          <w:noProof w:val="0"/>
          <w:sz w:val="24"/>
          <w:szCs w:val="24"/>
          <w:lang w:val="es-ES"/>
        </w:rPr>
        <w:t>Flyday</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representa</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una</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oportunidad</w:t>
      </w:r>
      <w:r w:rsidRPr="1FADE96C" w:rsidR="1B973D41">
        <w:rPr>
          <w:rFonts w:ascii="Book Antiqua" w:hAnsi="Book Antiqua" w:eastAsia="Book Antiqua" w:cs="Book Antiqua"/>
          <w:noProof w:val="0"/>
          <w:sz w:val="24"/>
          <w:szCs w:val="24"/>
          <w:lang w:val="es-ES"/>
        </w:rPr>
        <w:t xml:space="preserve"> ideal para </w:t>
      </w:r>
      <w:r w:rsidRPr="1FADE96C" w:rsidR="1B973D41">
        <w:rPr>
          <w:rFonts w:ascii="Book Antiqua" w:hAnsi="Book Antiqua" w:eastAsia="Book Antiqua" w:cs="Book Antiqua"/>
          <w:noProof w:val="0"/>
          <w:sz w:val="24"/>
          <w:szCs w:val="24"/>
          <w:lang w:val="es-ES"/>
        </w:rPr>
        <w:t>los</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viajeros</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que</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parten</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desde</w:t>
      </w:r>
      <w:r w:rsidRPr="1FADE96C" w:rsidR="1B973D41">
        <w:rPr>
          <w:rFonts w:ascii="Book Antiqua" w:hAnsi="Book Antiqua" w:eastAsia="Book Antiqua" w:cs="Book Antiqua"/>
          <w:noProof w:val="0"/>
          <w:sz w:val="24"/>
          <w:szCs w:val="24"/>
          <w:lang w:val="es-ES"/>
        </w:rPr>
        <w:t xml:space="preserve"> Ciudad de México y Cancún de </w:t>
      </w:r>
      <w:r w:rsidRPr="1FADE96C" w:rsidR="1B973D41">
        <w:rPr>
          <w:rFonts w:ascii="Book Antiqua" w:hAnsi="Book Antiqua" w:eastAsia="Book Antiqua" w:cs="Book Antiqua"/>
          <w:noProof w:val="0"/>
          <w:sz w:val="24"/>
          <w:szCs w:val="24"/>
          <w:lang w:val="es-ES"/>
        </w:rPr>
        <w:t>asegurar</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tarifas</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especiales</w:t>
      </w:r>
      <w:r w:rsidRPr="1FADE96C" w:rsidR="1B973D41">
        <w:rPr>
          <w:rFonts w:ascii="Book Antiqua" w:hAnsi="Book Antiqua" w:eastAsia="Book Antiqua" w:cs="Book Antiqua"/>
          <w:noProof w:val="0"/>
          <w:sz w:val="24"/>
          <w:szCs w:val="24"/>
          <w:lang w:val="es-ES"/>
        </w:rPr>
        <w:t xml:space="preserve"> para </w:t>
      </w:r>
      <w:r w:rsidRPr="1FADE96C" w:rsidR="1B973D41">
        <w:rPr>
          <w:rFonts w:ascii="Book Antiqua" w:hAnsi="Book Antiqua" w:eastAsia="Book Antiqua" w:cs="Book Antiqua"/>
          <w:noProof w:val="0"/>
          <w:sz w:val="24"/>
          <w:szCs w:val="24"/>
          <w:lang w:val="es-ES"/>
        </w:rPr>
        <w:t>el</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b w:val="1"/>
          <w:bCs w:val="1"/>
          <w:noProof w:val="0"/>
          <w:sz w:val="24"/>
          <w:szCs w:val="24"/>
          <w:lang w:val="es-ES"/>
        </w:rPr>
        <w:t xml:space="preserve">primer </w:t>
      </w:r>
      <w:r w:rsidRPr="1FADE96C" w:rsidR="1B973D41">
        <w:rPr>
          <w:rFonts w:ascii="Book Antiqua" w:hAnsi="Book Antiqua" w:eastAsia="Book Antiqua" w:cs="Book Antiqua"/>
          <w:b w:val="1"/>
          <w:bCs w:val="1"/>
          <w:noProof w:val="0"/>
          <w:sz w:val="24"/>
          <w:szCs w:val="24"/>
          <w:lang w:val="es-ES"/>
        </w:rPr>
        <w:t>semestre</w:t>
      </w:r>
      <w:r w:rsidRPr="1FADE96C" w:rsidR="1B973D41">
        <w:rPr>
          <w:rFonts w:ascii="Book Antiqua" w:hAnsi="Book Antiqua" w:eastAsia="Book Antiqua" w:cs="Book Antiqua"/>
          <w:b w:val="1"/>
          <w:bCs w:val="1"/>
          <w:noProof w:val="0"/>
          <w:sz w:val="24"/>
          <w:szCs w:val="24"/>
          <w:lang w:val="es-ES"/>
        </w:rPr>
        <w:t xml:space="preserve"> de 2026</w:t>
      </w:r>
      <w:r w:rsidRPr="1FADE96C" w:rsidR="1B973D41">
        <w:rPr>
          <w:rFonts w:ascii="Book Antiqua" w:hAnsi="Book Antiqua" w:eastAsia="Book Antiqua" w:cs="Book Antiqua"/>
          <w:noProof w:val="0"/>
          <w:sz w:val="24"/>
          <w:szCs w:val="24"/>
          <w:lang w:val="es-ES"/>
        </w:rPr>
        <w:t>.</w:t>
      </w:r>
    </w:p>
    <w:p w:rsidR="1B973D41" w:rsidP="1FADE96C" w:rsidRDefault="1B973D41" w14:paraId="49F27DDE" w14:textId="01CF5D81">
      <w:pPr>
        <w:spacing w:before="240" w:beforeAutospacing="off" w:after="240" w:afterAutospacing="off"/>
        <w:ind w:firstLine="0"/>
        <w:jc w:val="both"/>
      </w:pPr>
      <w:r w:rsidRPr="1FADE96C" w:rsidR="1B973D41">
        <w:rPr>
          <w:rFonts w:ascii="Book Antiqua" w:hAnsi="Book Antiqua" w:eastAsia="Book Antiqua" w:cs="Book Antiqua"/>
          <w:noProof w:val="0"/>
          <w:sz w:val="24"/>
          <w:szCs w:val="24"/>
          <w:lang w:val="es-ES"/>
        </w:rPr>
        <w:t xml:space="preserve">A </w:t>
      </w:r>
      <w:r w:rsidRPr="1FADE96C" w:rsidR="1B973D41">
        <w:rPr>
          <w:rFonts w:ascii="Book Antiqua" w:hAnsi="Book Antiqua" w:eastAsia="Book Antiqua" w:cs="Book Antiqua"/>
          <w:noProof w:val="0"/>
          <w:sz w:val="24"/>
          <w:szCs w:val="24"/>
          <w:lang w:val="es-ES"/>
        </w:rPr>
        <w:t>través</w:t>
      </w:r>
      <w:r w:rsidRPr="1FADE96C" w:rsidR="1B973D41">
        <w:rPr>
          <w:rFonts w:ascii="Book Antiqua" w:hAnsi="Book Antiqua" w:eastAsia="Book Antiqua" w:cs="Book Antiqua"/>
          <w:noProof w:val="0"/>
          <w:sz w:val="24"/>
          <w:szCs w:val="24"/>
          <w:lang w:val="es-ES"/>
        </w:rPr>
        <w:t xml:space="preserve"> de </w:t>
      </w:r>
      <w:r w:rsidRPr="1FADE96C" w:rsidR="1B973D41">
        <w:rPr>
          <w:rFonts w:ascii="Book Antiqua" w:hAnsi="Book Antiqua" w:eastAsia="Book Antiqua" w:cs="Book Antiqua"/>
          <w:noProof w:val="0"/>
          <w:sz w:val="24"/>
          <w:szCs w:val="24"/>
          <w:lang w:val="es-ES"/>
        </w:rPr>
        <w:t>esta</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campaña</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Turkish</w:t>
      </w:r>
      <w:r w:rsidRPr="1FADE96C" w:rsidR="1B973D41">
        <w:rPr>
          <w:rFonts w:ascii="Book Antiqua" w:hAnsi="Book Antiqua" w:eastAsia="Book Antiqua" w:cs="Book Antiqua"/>
          <w:noProof w:val="0"/>
          <w:sz w:val="24"/>
          <w:szCs w:val="24"/>
          <w:lang w:val="es-ES"/>
        </w:rPr>
        <w:t xml:space="preserve"> Airlines </w:t>
      </w:r>
      <w:r w:rsidRPr="1FADE96C" w:rsidR="1B973D41">
        <w:rPr>
          <w:rFonts w:ascii="Book Antiqua" w:hAnsi="Book Antiqua" w:eastAsia="Book Antiqua" w:cs="Book Antiqua"/>
          <w:noProof w:val="0"/>
          <w:sz w:val="24"/>
          <w:szCs w:val="24"/>
          <w:lang w:val="es-ES"/>
        </w:rPr>
        <w:t>busca</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hacer</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que</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viajar</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desde</w:t>
      </w:r>
      <w:r w:rsidRPr="1FADE96C" w:rsidR="1B973D41">
        <w:rPr>
          <w:rFonts w:ascii="Book Antiqua" w:hAnsi="Book Antiqua" w:eastAsia="Book Antiqua" w:cs="Book Antiqua"/>
          <w:noProof w:val="0"/>
          <w:sz w:val="24"/>
          <w:szCs w:val="24"/>
          <w:lang w:val="es-ES"/>
        </w:rPr>
        <w:t xml:space="preserve"> México </w:t>
      </w:r>
      <w:r w:rsidRPr="1FADE96C" w:rsidR="1B973D41">
        <w:rPr>
          <w:rFonts w:ascii="Book Antiqua" w:hAnsi="Book Antiqua" w:eastAsia="Book Antiqua" w:cs="Book Antiqua"/>
          <w:noProof w:val="0"/>
          <w:sz w:val="24"/>
          <w:szCs w:val="24"/>
          <w:lang w:val="es-ES"/>
        </w:rPr>
        <w:t>hacia</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Turquía</w:t>
      </w:r>
      <w:r w:rsidRPr="1FADE96C" w:rsidR="1B973D41">
        <w:rPr>
          <w:rFonts w:ascii="Book Antiqua" w:hAnsi="Book Antiqua" w:eastAsia="Book Antiqua" w:cs="Book Antiqua"/>
          <w:noProof w:val="0"/>
          <w:sz w:val="24"/>
          <w:szCs w:val="24"/>
          <w:lang w:val="es-ES"/>
        </w:rPr>
        <w:t xml:space="preserve"> y </w:t>
      </w:r>
      <w:r w:rsidRPr="1FADE96C" w:rsidR="1B973D41">
        <w:rPr>
          <w:rFonts w:ascii="Book Antiqua" w:hAnsi="Book Antiqua" w:eastAsia="Book Antiqua" w:cs="Book Antiqua"/>
          <w:noProof w:val="0"/>
          <w:sz w:val="24"/>
          <w:szCs w:val="24"/>
          <w:lang w:val="es-ES"/>
        </w:rPr>
        <w:t>otros</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destinos</w:t>
      </w:r>
      <w:r w:rsidRPr="1FADE96C" w:rsidR="1B973D41">
        <w:rPr>
          <w:rFonts w:ascii="Book Antiqua" w:hAnsi="Book Antiqua" w:eastAsia="Book Antiqua" w:cs="Book Antiqua"/>
          <w:noProof w:val="0"/>
          <w:sz w:val="24"/>
          <w:szCs w:val="24"/>
          <w:lang w:val="es-ES"/>
        </w:rPr>
        <w:t xml:space="preserve"> sea </w:t>
      </w:r>
      <w:r w:rsidRPr="1FADE96C" w:rsidR="1B973D41">
        <w:rPr>
          <w:rFonts w:ascii="Book Antiqua" w:hAnsi="Book Antiqua" w:eastAsia="Book Antiqua" w:cs="Book Antiqua"/>
          <w:b w:val="1"/>
          <w:bCs w:val="1"/>
          <w:noProof w:val="0"/>
          <w:sz w:val="24"/>
          <w:szCs w:val="24"/>
          <w:lang w:val="es-ES"/>
        </w:rPr>
        <w:t>más</w:t>
      </w:r>
      <w:r w:rsidRPr="1FADE96C" w:rsidR="1B973D41">
        <w:rPr>
          <w:rFonts w:ascii="Book Antiqua" w:hAnsi="Book Antiqua" w:eastAsia="Book Antiqua" w:cs="Book Antiqua"/>
          <w:b w:val="1"/>
          <w:bCs w:val="1"/>
          <w:noProof w:val="0"/>
          <w:sz w:val="24"/>
          <w:szCs w:val="24"/>
          <w:lang w:val="es-ES"/>
        </w:rPr>
        <w:t xml:space="preserve"> </w:t>
      </w:r>
      <w:r w:rsidRPr="1FADE96C" w:rsidR="1B973D41">
        <w:rPr>
          <w:rFonts w:ascii="Book Antiqua" w:hAnsi="Book Antiqua" w:eastAsia="Book Antiqua" w:cs="Book Antiqua"/>
          <w:b w:val="1"/>
          <w:bCs w:val="1"/>
          <w:noProof w:val="0"/>
          <w:sz w:val="24"/>
          <w:szCs w:val="24"/>
          <w:lang w:val="es-ES"/>
        </w:rPr>
        <w:t>accesible</w:t>
      </w:r>
      <w:r w:rsidRPr="1FADE96C" w:rsidR="1B973D41">
        <w:rPr>
          <w:rFonts w:ascii="Book Antiqua" w:hAnsi="Book Antiqua" w:eastAsia="Book Antiqua" w:cs="Book Antiqua"/>
          <w:b w:val="1"/>
          <w:bCs w:val="1"/>
          <w:noProof w:val="0"/>
          <w:sz w:val="24"/>
          <w:szCs w:val="24"/>
          <w:lang w:val="es-ES"/>
        </w:rPr>
        <w:t xml:space="preserve"> e </w:t>
      </w:r>
      <w:r w:rsidRPr="1FADE96C" w:rsidR="1B973D41">
        <w:rPr>
          <w:rFonts w:ascii="Book Antiqua" w:hAnsi="Book Antiqua" w:eastAsia="Book Antiqua" w:cs="Book Antiqua"/>
          <w:b w:val="1"/>
          <w:bCs w:val="1"/>
          <w:noProof w:val="0"/>
          <w:sz w:val="24"/>
          <w:szCs w:val="24"/>
          <w:lang w:val="es-ES"/>
        </w:rPr>
        <w:t>inspirador</w:t>
      </w:r>
      <w:r w:rsidRPr="1FADE96C" w:rsidR="1B973D41">
        <w:rPr>
          <w:rFonts w:ascii="Book Antiqua" w:hAnsi="Book Antiqua" w:eastAsia="Book Antiqua" w:cs="Book Antiqua"/>
          <w:noProof w:val="0"/>
          <w:sz w:val="24"/>
          <w:szCs w:val="24"/>
          <w:lang w:val="es-ES"/>
        </w:rPr>
        <w:t xml:space="preserve">. Con </w:t>
      </w:r>
      <w:r w:rsidRPr="1FADE96C" w:rsidR="1B973D41">
        <w:rPr>
          <w:rFonts w:ascii="Book Antiqua" w:hAnsi="Book Antiqua" w:eastAsia="Book Antiqua" w:cs="Book Antiqua"/>
          <w:b w:val="1"/>
          <w:bCs w:val="1"/>
          <w:noProof w:val="0"/>
          <w:sz w:val="24"/>
          <w:szCs w:val="24"/>
          <w:lang w:val="es-ES"/>
        </w:rPr>
        <w:t>tarifas</w:t>
      </w:r>
      <w:r w:rsidRPr="1FADE96C" w:rsidR="1B973D41">
        <w:rPr>
          <w:rFonts w:ascii="Book Antiqua" w:hAnsi="Book Antiqua" w:eastAsia="Book Antiqua" w:cs="Book Antiqua"/>
          <w:b w:val="1"/>
          <w:bCs w:val="1"/>
          <w:noProof w:val="0"/>
          <w:sz w:val="24"/>
          <w:szCs w:val="24"/>
          <w:lang w:val="es-ES"/>
        </w:rPr>
        <w:t xml:space="preserve"> </w:t>
      </w:r>
      <w:r w:rsidRPr="1FADE96C" w:rsidR="1B973D41">
        <w:rPr>
          <w:rFonts w:ascii="Book Antiqua" w:hAnsi="Book Antiqua" w:eastAsia="Book Antiqua" w:cs="Book Antiqua"/>
          <w:b w:val="1"/>
          <w:bCs w:val="1"/>
          <w:noProof w:val="0"/>
          <w:sz w:val="24"/>
          <w:szCs w:val="24"/>
          <w:lang w:val="es-ES"/>
        </w:rPr>
        <w:t>atractivas</w:t>
      </w:r>
      <w:r w:rsidRPr="1FADE96C" w:rsidR="1B973D41">
        <w:rPr>
          <w:rFonts w:ascii="Book Antiqua" w:hAnsi="Book Antiqua" w:eastAsia="Book Antiqua" w:cs="Book Antiqua"/>
          <w:b w:val="1"/>
          <w:bCs w:val="1"/>
          <w:noProof w:val="0"/>
          <w:sz w:val="24"/>
          <w:szCs w:val="24"/>
          <w:lang w:val="es-ES"/>
        </w:rPr>
        <w:t xml:space="preserve"> y </w:t>
      </w:r>
      <w:r w:rsidRPr="1FADE96C" w:rsidR="1B973D41">
        <w:rPr>
          <w:rFonts w:ascii="Book Antiqua" w:hAnsi="Book Antiqua" w:eastAsia="Book Antiqua" w:cs="Book Antiqua"/>
          <w:b w:val="1"/>
          <w:bCs w:val="1"/>
          <w:noProof w:val="0"/>
          <w:sz w:val="24"/>
          <w:szCs w:val="24"/>
          <w:lang w:val="es-ES"/>
        </w:rPr>
        <w:t>opciones</w:t>
      </w:r>
      <w:r w:rsidRPr="1FADE96C" w:rsidR="1B973D41">
        <w:rPr>
          <w:rFonts w:ascii="Book Antiqua" w:hAnsi="Book Antiqua" w:eastAsia="Book Antiqua" w:cs="Book Antiqua"/>
          <w:b w:val="1"/>
          <w:bCs w:val="1"/>
          <w:noProof w:val="0"/>
          <w:sz w:val="24"/>
          <w:szCs w:val="24"/>
          <w:lang w:val="es-ES"/>
        </w:rPr>
        <w:t xml:space="preserve"> flexibles</w:t>
      </w:r>
      <w:r w:rsidRPr="1FADE96C" w:rsidR="1B973D41">
        <w:rPr>
          <w:rFonts w:ascii="Book Antiqua" w:hAnsi="Book Antiqua" w:eastAsia="Book Antiqua" w:cs="Book Antiqua"/>
          <w:noProof w:val="0"/>
          <w:sz w:val="24"/>
          <w:szCs w:val="24"/>
          <w:lang w:val="es-ES"/>
        </w:rPr>
        <w:t xml:space="preserve">, la </w:t>
      </w:r>
      <w:r w:rsidRPr="1FADE96C" w:rsidR="1B973D41">
        <w:rPr>
          <w:rFonts w:ascii="Book Antiqua" w:hAnsi="Book Antiqua" w:eastAsia="Book Antiqua" w:cs="Book Antiqua"/>
          <w:noProof w:val="0"/>
          <w:sz w:val="24"/>
          <w:szCs w:val="24"/>
          <w:lang w:val="es-ES"/>
        </w:rPr>
        <w:t>aerolínea</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invita</w:t>
      </w:r>
      <w:r w:rsidRPr="1FADE96C" w:rsidR="1B973D41">
        <w:rPr>
          <w:rFonts w:ascii="Book Antiqua" w:hAnsi="Book Antiqua" w:eastAsia="Book Antiqua" w:cs="Book Antiqua"/>
          <w:noProof w:val="0"/>
          <w:sz w:val="24"/>
          <w:szCs w:val="24"/>
          <w:lang w:val="es-ES"/>
        </w:rPr>
        <w:t xml:space="preserve"> a </w:t>
      </w:r>
      <w:r w:rsidRPr="1FADE96C" w:rsidR="1B973D41">
        <w:rPr>
          <w:rFonts w:ascii="Book Antiqua" w:hAnsi="Book Antiqua" w:eastAsia="Book Antiqua" w:cs="Book Antiqua"/>
          <w:noProof w:val="0"/>
          <w:sz w:val="24"/>
          <w:szCs w:val="24"/>
          <w:lang w:val="es-ES"/>
        </w:rPr>
        <w:t>los</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viajeros</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mexicanos</w:t>
      </w:r>
      <w:r w:rsidRPr="1FADE96C" w:rsidR="1B973D41">
        <w:rPr>
          <w:rFonts w:ascii="Book Antiqua" w:hAnsi="Book Antiqua" w:eastAsia="Book Antiqua" w:cs="Book Antiqua"/>
          <w:noProof w:val="0"/>
          <w:sz w:val="24"/>
          <w:szCs w:val="24"/>
          <w:lang w:val="es-ES"/>
        </w:rPr>
        <w:t xml:space="preserve"> a </w:t>
      </w:r>
      <w:r w:rsidRPr="1FADE96C" w:rsidR="1B973D41">
        <w:rPr>
          <w:rFonts w:ascii="Book Antiqua" w:hAnsi="Book Antiqua" w:eastAsia="Book Antiqua" w:cs="Book Antiqua"/>
          <w:b w:val="1"/>
          <w:bCs w:val="1"/>
          <w:noProof w:val="0"/>
          <w:sz w:val="24"/>
          <w:szCs w:val="24"/>
          <w:lang w:val="es-ES"/>
        </w:rPr>
        <w:t>descubrir</w:t>
      </w:r>
      <w:r w:rsidRPr="1FADE96C" w:rsidR="1B973D41">
        <w:rPr>
          <w:rFonts w:ascii="Book Antiqua" w:hAnsi="Book Antiqua" w:eastAsia="Book Antiqua" w:cs="Book Antiqua"/>
          <w:b w:val="1"/>
          <w:bCs w:val="1"/>
          <w:noProof w:val="0"/>
          <w:sz w:val="24"/>
          <w:szCs w:val="24"/>
          <w:lang w:val="es-ES"/>
        </w:rPr>
        <w:t xml:space="preserve"> </w:t>
      </w:r>
      <w:r w:rsidRPr="1FADE96C" w:rsidR="1B973D41">
        <w:rPr>
          <w:rFonts w:ascii="Book Antiqua" w:hAnsi="Book Antiqua" w:eastAsia="Book Antiqua" w:cs="Book Antiqua"/>
          <w:b w:val="1"/>
          <w:bCs w:val="1"/>
          <w:noProof w:val="0"/>
          <w:sz w:val="24"/>
          <w:szCs w:val="24"/>
          <w:lang w:val="es-ES"/>
        </w:rPr>
        <w:t>nuevos</w:t>
      </w:r>
      <w:r w:rsidRPr="1FADE96C" w:rsidR="1B973D41">
        <w:rPr>
          <w:rFonts w:ascii="Book Antiqua" w:hAnsi="Book Antiqua" w:eastAsia="Book Antiqua" w:cs="Book Antiqua"/>
          <w:b w:val="1"/>
          <w:bCs w:val="1"/>
          <w:noProof w:val="0"/>
          <w:sz w:val="24"/>
          <w:szCs w:val="24"/>
          <w:lang w:val="es-ES"/>
        </w:rPr>
        <w:t xml:space="preserve"> </w:t>
      </w:r>
      <w:r w:rsidRPr="1FADE96C" w:rsidR="1B973D41">
        <w:rPr>
          <w:rFonts w:ascii="Book Antiqua" w:hAnsi="Book Antiqua" w:eastAsia="Book Antiqua" w:cs="Book Antiqua"/>
          <w:b w:val="1"/>
          <w:bCs w:val="1"/>
          <w:noProof w:val="0"/>
          <w:sz w:val="24"/>
          <w:szCs w:val="24"/>
          <w:lang w:val="es-ES"/>
        </w:rPr>
        <w:t>destinos</w:t>
      </w:r>
      <w:r w:rsidRPr="1FADE96C" w:rsidR="1B973D41">
        <w:rPr>
          <w:rFonts w:ascii="Book Antiqua" w:hAnsi="Book Antiqua" w:eastAsia="Book Antiqua" w:cs="Book Antiqua"/>
          <w:b w:val="1"/>
          <w:bCs w:val="1"/>
          <w:noProof w:val="0"/>
          <w:sz w:val="24"/>
          <w:szCs w:val="24"/>
          <w:lang w:val="es-ES"/>
        </w:rPr>
        <w:t xml:space="preserve"> y </w:t>
      </w:r>
      <w:r w:rsidRPr="1FADE96C" w:rsidR="1B973D41">
        <w:rPr>
          <w:rFonts w:ascii="Book Antiqua" w:hAnsi="Book Antiqua" w:eastAsia="Book Antiqua" w:cs="Book Antiqua"/>
          <w:b w:val="1"/>
          <w:bCs w:val="1"/>
          <w:noProof w:val="0"/>
          <w:sz w:val="24"/>
          <w:szCs w:val="24"/>
          <w:lang w:val="es-ES"/>
        </w:rPr>
        <w:t>experiencias</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mientras</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disfrutan</w:t>
      </w:r>
      <w:r w:rsidRPr="1FADE96C" w:rsidR="1B973D41">
        <w:rPr>
          <w:rFonts w:ascii="Book Antiqua" w:hAnsi="Book Antiqua" w:eastAsia="Book Antiqua" w:cs="Book Antiqua"/>
          <w:noProof w:val="0"/>
          <w:sz w:val="24"/>
          <w:szCs w:val="24"/>
          <w:lang w:val="es-ES"/>
        </w:rPr>
        <w:t xml:space="preserve"> de </w:t>
      </w:r>
      <w:r w:rsidRPr="1FADE96C" w:rsidR="1B973D41">
        <w:rPr>
          <w:rFonts w:ascii="Book Antiqua" w:hAnsi="Book Antiqua" w:eastAsia="Book Antiqua" w:cs="Book Antiqua"/>
          <w:noProof w:val="0"/>
          <w:sz w:val="24"/>
          <w:szCs w:val="24"/>
          <w:lang w:val="es-ES"/>
        </w:rPr>
        <w:t>su</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reconocida</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b w:val="1"/>
          <w:bCs w:val="1"/>
          <w:noProof w:val="0"/>
          <w:sz w:val="24"/>
          <w:szCs w:val="24"/>
          <w:lang w:val="es-ES"/>
        </w:rPr>
        <w:t>hospitalidad</w:t>
      </w:r>
      <w:r w:rsidRPr="1FADE96C" w:rsidR="1B973D41">
        <w:rPr>
          <w:rFonts w:ascii="Book Antiqua" w:hAnsi="Book Antiqua" w:eastAsia="Book Antiqua" w:cs="Book Antiqua"/>
          <w:b w:val="1"/>
          <w:bCs w:val="1"/>
          <w:noProof w:val="0"/>
          <w:sz w:val="24"/>
          <w:szCs w:val="24"/>
          <w:lang w:val="es-ES"/>
        </w:rPr>
        <w:t xml:space="preserve"> y </w:t>
      </w:r>
      <w:r w:rsidRPr="1FADE96C" w:rsidR="1B973D41">
        <w:rPr>
          <w:rFonts w:ascii="Book Antiqua" w:hAnsi="Book Antiqua" w:eastAsia="Book Antiqua" w:cs="Book Antiqua"/>
          <w:b w:val="1"/>
          <w:bCs w:val="1"/>
          <w:noProof w:val="0"/>
          <w:sz w:val="24"/>
          <w:szCs w:val="24"/>
          <w:lang w:val="es-ES"/>
        </w:rPr>
        <w:t>servicio</w:t>
      </w:r>
      <w:r w:rsidRPr="1FADE96C" w:rsidR="1B973D41">
        <w:rPr>
          <w:rFonts w:ascii="Book Antiqua" w:hAnsi="Book Antiqua" w:eastAsia="Book Antiqua" w:cs="Book Antiqua"/>
          <w:b w:val="1"/>
          <w:bCs w:val="1"/>
          <w:noProof w:val="0"/>
          <w:sz w:val="24"/>
          <w:szCs w:val="24"/>
          <w:lang w:val="es-ES"/>
        </w:rPr>
        <w:t xml:space="preserve"> </w:t>
      </w:r>
      <w:r w:rsidRPr="1FADE96C" w:rsidR="1B973D41">
        <w:rPr>
          <w:rFonts w:ascii="Book Antiqua" w:hAnsi="Book Antiqua" w:eastAsia="Book Antiqua" w:cs="Book Antiqua"/>
          <w:b w:val="1"/>
          <w:bCs w:val="1"/>
          <w:noProof w:val="0"/>
          <w:sz w:val="24"/>
          <w:szCs w:val="24"/>
          <w:lang w:val="es-ES"/>
        </w:rPr>
        <w:t>galardonado</w:t>
      </w:r>
      <w:r w:rsidRPr="1FADE96C" w:rsidR="1B973D41">
        <w:rPr>
          <w:rFonts w:ascii="Book Antiqua" w:hAnsi="Book Antiqua" w:eastAsia="Book Antiqua" w:cs="Book Antiqua"/>
          <w:b w:val="1"/>
          <w:bCs w:val="1"/>
          <w:noProof w:val="0"/>
          <w:sz w:val="24"/>
          <w:szCs w:val="24"/>
          <w:lang w:val="es-ES"/>
        </w:rPr>
        <w:t xml:space="preserve"> a </w:t>
      </w:r>
      <w:r w:rsidRPr="1FADE96C" w:rsidR="1B973D41">
        <w:rPr>
          <w:rFonts w:ascii="Book Antiqua" w:hAnsi="Book Antiqua" w:eastAsia="Book Antiqua" w:cs="Book Antiqua"/>
          <w:b w:val="1"/>
          <w:bCs w:val="1"/>
          <w:noProof w:val="0"/>
          <w:sz w:val="24"/>
          <w:szCs w:val="24"/>
          <w:lang w:val="es-ES"/>
        </w:rPr>
        <w:t>bordo</w:t>
      </w:r>
      <w:r w:rsidRPr="1FADE96C" w:rsidR="1B973D41">
        <w:rPr>
          <w:rFonts w:ascii="Book Antiqua" w:hAnsi="Book Antiqua" w:eastAsia="Book Antiqua" w:cs="Book Antiqua"/>
          <w:noProof w:val="0"/>
          <w:sz w:val="24"/>
          <w:szCs w:val="24"/>
          <w:lang w:val="es-ES"/>
        </w:rPr>
        <w:t>.</w:t>
      </w:r>
    </w:p>
    <w:p w:rsidR="1B973D41" w:rsidP="1FADE96C" w:rsidRDefault="1B973D41" w14:paraId="5F8D45CF" w14:textId="22B6335E">
      <w:pPr>
        <w:spacing w:before="240" w:beforeAutospacing="off" w:after="240" w:afterAutospacing="off"/>
        <w:ind w:firstLine="0"/>
        <w:jc w:val="both"/>
      </w:pPr>
      <w:r w:rsidRPr="1FADE96C" w:rsidR="1B973D41">
        <w:rPr>
          <w:rFonts w:ascii="Book Antiqua" w:hAnsi="Book Antiqua" w:eastAsia="Book Antiqua" w:cs="Book Antiqua"/>
          <w:noProof w:val="0"/>
          <w:sz w:val="24"/>
          <w:szCs w:val="24"/>
          <w:lang w:val="es-ES"/>
        </w:rPr>
        <w:t>Además</w:t>
      </w:r>
      <w:r w:rsidRPr="1FADE96C" w:rsidR="1B973D41">
        <w:rPr>
          <w:rFonts w:ascii="Book Antiqua" w:hAnsi="Book Antiqua" w:eastAsia="Book Antiqua" w:cs="Book Antiqua"/>
          <w:noProof w:val="0"/>
          <w:sz w:val="24"/>
          <w:szCs w:val="24"/>
          <w:lang w:val="es-ES"/>
        </w:rPr>
        <w:t xml:space="preserve">, gracias al </w:t>
      </w:r>
      <w:r w:rsidRPr="1FADE96C" w:rsidR="1B973D41">
        <w:rPr>
          <w:rFonts w:ascii="Book Antiqua" w:hAnsi="Book Antiqua" w:eastAsia="Book Antiqua" w:cs="Book Antiqua"/>
          <w:b w:val="1"/>
          <w:bCs w:val="1"/>
          <w:noProof w:val="0"/>
          <w:sz w:val="24"/>
          <w:szCs w:val="24"/>
          <w:lang w:val="es-ES"/>
        </w:rPr>
        <w:t>Programa</w:t>
      </w:r>
      <w:r w:rsidRPr="1FADE96C" w:rsidR="1B973D41">
        <w:rPr>
          <w:rFonts w:ascii="Book Antiqua" w:hAnsi="Book Antiqua" w:eastAsia="Book Antiqua" w:cs="Book Antiqua"/>
          <w:b w:val="1"/>
          <w:bCs w:val="1"/>
          <w:noProof w:val="0"/>
          <w:sz w:val="24"/>
          <w:szCs w:val="24"/>
          <w:lang w:val="es-ES"/>
        </w:rPr>
        <w:t xml:space="preserve"> </w:t>
      </w:r>
      <w:r w:rsidRPr="1FADE96C" w:rsidR="1B973D41">
        <w:rPr>
          <w:rFonts w:ascii="Book Antiqua" w:hAnsi="Book Antiqua" w:eastAsia="Book Antiqua" w:cs="Book Antiqua"/>
          <w:b w:val="1"/>
          <w:bCs w:val="1"/>
          <w:noProof w:val="0"/>
          <w:sz w:val="24"/>
          <w:szCs w:val="24"/>
          <w:lang w:val="es-ES"/>
        </w:rPr>
        <w:t>Stopover</w:t>
      </w:r>
      <w:r w:rsidRPr="1FADE96C" w:rsidR="1B973D41">
        <w:rPr>
          <w:rFonts w:ascii="Book Antiqua" w:hAnsi="Book Antiqua" w:eastAsia="Book Antiqua" w:cs="Book Antiqua"/>
          <w:b w:val="1"/>
          <w:bCs w:val="1"/>
          <w:noProof w:val="0"/>
          <w:sz w:val="24"/>
          <w:szCs w:val="24"/>
          <w:lang w:val="es-ES"/>
        </w:rPr>
        <w:t xml:space="preserve"> de </w:t>
      </w:r>
      <w:r w:rsidRPr="1FADE96C" w:rsidR="1B973D41">
        <w:rPr>
          <w:rFonts w:ascii="Book Antiqua" w:hAnsi="Book Antiqua" w:eastAsia="Book Antiqua" w:cs="Book Antiqua"/>
          <w:b w:val="1"/>
          <w:bCs w:val="1"/>
          <w:noProof w:val="0"/>
          <w:sz w:val="24"/>
          <w:szCs w:val="24"/>
          <w:lang w:val="es-ES"/>
        </w:rPr>
        <w:t>Turkish</w:t>
      </w:r>
      <w:r w:rsidRPr="1FADE96C" w:rsidR="1B973D41">
        <w:rPr>
          <w:rFonts w:ascii="Book Antiqua" w:hAnsi="Book Antiqua" w:eastAsia="Book Antiqua" w:cs="Book Antiqua"/>
          <w:b w:val="1"/>
          <w:bCs w:val="1"/>
          <w:noProof w:val="0"/>
          <w:sz w:val="24"/>
          <w:szCs w:val="24"/>
          <w:lang w:val="es-ES"/>
        </w:rPr>
        <w:t xml:space="preserve"> Airlines</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los</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pasajeros</w:t>
      </w:r>
      <w:r w:rsidRPr="1FADE96C" w:rsidR="1B973D41">
        <w:rPr>
          <w:rFonts w:ascii="Book Antiqua" w:hAnsi="Book Antiqua" w:eastAsia="Book Antiqua" w:cs="Book Antiqua"/>
          <w:noProof w:val="0"/>
          <w:sz w:val="24"/>
          <w:szCs w:val="24"/>
          <w:lang w:val="es-ES"/>
        </w:rPr>
        <w:t xml:space="preserve"> con </w:t>
      </w:r>
      <w:r w:rsidRPr="1FADE96C" w:rsidR="1B973D41">
        <w:rPr>
          <w:rFonts w:ascii="Book Antiqua" w:hAnsi="Book Antiqua" w:eastAsia="Book Antiqua" w:cs="Book Antiqua"/>
          <w:noProof w:val="0"/>
          <w:sz w:val="24"/>
          <w:szCs w:val="24"/>
          <w:lang w:val="es-ES"/>
        </w:rPr>
        <w:t>conexión</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en</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Estambul</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pueden</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disfrutar</w:t>
      </w:r>
      <w:r w:rsidRPr="1FADE96C" w:rsidR="1B973D41">
        <w:rPr>
          <w:rFonts w:ascii="Book Antiqua" w:hAnsi="Book Antiqua" w:eastAsia="Book Antiqua" w:cs="Book Antiqua"/>
          <w:noProof w:val="0"/>
          <w:sz w:val="24"/>
          <w:szCs w:val="24"/>
          <w:lang w:val="es-ES"/>
        </w:rPr>
        <w:t xml:space="preserve"> de </w:t>
      </w:r>
      <w:r w:rsidRPr="1FADE96C" w:rsidR="1B973D41">
        <w:rPr>
          <w:rFonts w:ascii="Book Antiqua" w:hAnsi="Book Antiqua" w:eastAsia="Book Antiqua" w:cs="Book Antiqua"/>
          <w:noProof w:val="0"/>
          <w:sz w:val="24"/>
          <w:szCs w:val="24"/>
          <w:lang w:val="es-ES"/>
        </w:rPr>
        <w:t>una</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b w:val="1"/>
          <w:bCs w:val="1"/>
          <w:noProof w:val="0"/>
          <w:sz w:val="24"/>
          <w:szCs w:val="24"/>
          <w:lang w:val="es-ES"/>
        </w:rPr>
        <w:t xml:space="preserve">estancia </w:t>
      </w:r>
      <w:r w:rsidRPr="1FADE96C" w:rsidR="1B973D41">
        <w:rPr>
          <w:rFonts w:ascii="Book Antiqua" w:hAnsi="Book Antiqua" w:eastAsia="Book Antiqua" w:cs="Book Antiqua"/>
          <w:b w:val="1"/>
          <w:bCs w:val="1"/>
          <w:noProof w:val="0"/>
          <w:sz w:val="24"/>
          <w:szCs w:val="24"/>
          <w:lang w:val="es-ES"/>
        </w:rPr>
        <w:t>gratuita</w:t>
      </w:r>
      <w:r w:rsidRPr="1FADE96C" w:rsidR="1B973D41">
        <w:rPr>
          <w:rFonts w:ascii="Book Antiqua" w:hAnsi="Book Antiqua" w:eastAsia="Book Antiqua" w:cs="Book Antiqua"/>
          <w:b w:val="1"/>
          <w:bCs w:val="1"/>
          <w:noProof w:val="0"/>
          <w:sz w:val="24"/>
          <w:szCs w:val="24"/>
          <w:lang w:val="es-ES"/>
        </w:rPr>
        <w:t xml:space="preserve"> </w:t>
      </w:r>
      <w:r w:rsidRPr="1FADE96C" w:rsidR="1B973D41">
        <w:rPr>
          <w:rFonts w:ascii="Book Antiqua" w:hAnsi="Book Antiqua" w:eastAsia="Book Antiqua" w:cs="Book Antiqua"/>
          <w:b w:val="1"/>
          <w:bCs w:val="1"/>
          <w:noProof w:val="0"/>
          <w:sz w:val="24"/>
          <w:szCs w:val="24"/>
          <w:lang w:val="es-ES"/>
        </w:rPr>
        <w:t>en</w:t>
      </w:r>
      <w:r w:rsidRPr="1FADE96C" w:rsidR="1B973D41">
        <w:rPr>
          <w:rFonts w:ascii="Book Antiqua" w:hAnsi="Book Antiqua" w:eastAsia="Book Antiqua" w:cs="Book Antiqua"/>
          <w:b w:val="1"/>
          <w:bCs w:val="1"/>
          <w:noProof w:val="0"/>
          <w:sz w:val="24"/>
          <w:szCs w:val="24"/>
          <w:lang w:val="es-ES"/>
        </w:rPr>
        <w:t xml:space="preserve"> hotel</w:t>
      </w:r>
      <w:r w:rsidRPr="1FADE96C" w:rsidR="1B973D41">
        <w:rPr>
          <w:rFonts w:ascii="Book Antiqua" w:hAnsi="Book Antiqua" w:eastAsia="Book Antiqua" w:cs="Book Antiqua"/>
          <w:noProof w:val="0"/>
          <w:sz w:val="24"/>
          <w:szCs w:val="24"/>
          <w:lang w:val="es-ES"/>
        </w:rPr>
        <w:t xml:space="preserve">: dos </w:t>
      </w:r>
      <w:r w:rsidRPr="1FADE96C" w:rsidR="1B973D41">
        <w:rPr>
          <w:rFonts w:ascii="Book Antiqua" w:hAnsi="Book Antiqua" w:eastAsia="Book Antiqua" w:cs="Book Antiqua"/>
          <w:noProof w:val="0"/>
          <w:sz w:val="24"/>
          <w:szCs w:val="24"/>
          <w:lang w:val="es-ES"/>
        </w:rPr>
        <w:t>noches</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en</w:t>
      </w:r>
      <w:r w:rsidRPr="1FADE96C" w:rsidR="1B973D41">
        <w:rPr>
          <w:rFonts w:ascii="Book Antiqua" w:hAnsi="Book Antiqua" w:eastAsia="Book Antiqua" w:cs="Book Antiqua"/>
          <w:noProof w:val="0"/>
          <w:sz w:val="24"/>
          <w:szCs w:val="24"/>
          <w:lang w:val="es-ES"/>
        </w:rPr>
        <w:t xml:space="preserve"> un </w:t>
      </w:r>
      <w:r w:rsidRPr="1FADE96C" w:rsidR="1B973D41">
        <w:rPr>
          <w:rFonts w:ascii="Book Antiqua" w:hAnsi="Book Antiqua" w:eastAsia="Book Antiqua" w:cs="Book Antiqua"/>
          <w:b w:val="1"/>
          <w:bCs w:val="1"/>
          <w:noProof w:val="0"/>
          <w:sz w:val="24"/>
          <w:szCs w:val="24"/>
          <w:lang w:val="es-ES"/>
        </w:rPr>
        <w:t xml:space="preserve">hotel de 4 </w:t>
      </w:r>
      <w:r w:rsidRPr="1FADE96C" w:rsidR="1B973D41">
        <w:rPr>
          <w:rFonts w:ascii="Book Antiqua" w:hAnsi="Book Antiqua" w:eastAsia="Book Antiqua" w:cs="Book Antiqua"/>
          <w:b w:val="1"/>
          <w:bCs w:val="1"/>
          <w:noProof w:val="0"/>
          <w:sz w:val="24"/>
          <w:szCs w:val="24"/>
          <w:lang w:val="es-ES"/>
        </w:rPr>
        <w:t>estrellas</w:t>
      </w:r>
      <w:r w:rsidRPr="1FADE96C" w:rsidR="1B973D41">
        <w:rPr>
          <w:rFonts w:ascii="Book Antiqua" w:hAnsi="Book Antiqua" w:eastAsia="Book Antiqua" w:cs="Book Antiqua"/>
          <w:b w:val="1"/>
          <w:bCs w:val="1"/>
          <w:noProof w:val="0"/>
          <w:sz w:val="24"/>
          <w:szCs w:val="24"/>
          <w:lang w:val="es-ES"/>
        </w:rPr>
        <w:t xml:space="preserve"> para Clase </w:t>
      </w:r>
      <w:r w:rsidRPr="1FADE96C" w:rsidR="1B973D41">
        <w:rPr>
          <w:rFonts w:ascii="Book Antiqua" w:hAnsi="Book Antiqua" w:eastAsia="Book Antiqua" w:cs="Book Antiqua"/>
          <w:b w:val="1"/>
          <w:bCs w:val="1"/>
          <w:noProof w:val="0"/>
          <w:sz w:val="24"/>
          <w:szCs w:val="24"/>
          <w:lang w:val="es-ES"/>
        </w:rPr>
        <w:t>Económica</w:t>
      </w:r>
      <w:r w:rsidRPr="1FADE96C" w:rsidR="1B973D41">
        <w:rPr>
          <w:rFonts w:ascii="Book Antiqua" w:hAnsi="Book Antiqua" w:eastAsia="Book Antiqua" w:cs="Book Antiqua"/>
          <w:noProof w:val="0"/>
          <w:sz w:val="24"/>
          <w:szCs w:val="24"/>
          <w:lang w:val="es-ES"/>
        </w:rPr>
        <w:t xml:space="preserve"> o </w:t>
      </w:r>
      <w:r w:rsidRPr="1FADE96C" w:rsidR="1B973D41">
        <w:rPr>
          <w:rFonts w:ascii="Book Antiqua" w:hAnsi="Book Antiqua" w:eastAsia="Book Antiqua" w:cs="Book Antiqua"/>
          <w:noProof w:val="0"/>
          <w:sz w:val="24"/>
          <w:szCs w:val="24"/>
          <w:lang w:val="es-ES"/>
        </w:rPr>
        <w:t>tres</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noches</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en</w:t>
      </w:r>
      <w:r w:rsidRPr="1FADE96C" w:rsidR="1B973D41">
        <w:rPr>
          <w:rFonts w:ascii="Book Antiqua" w:hAnsi="Book Antiqua" w:eastAsia="Book Antiqua" w:cs="Book Antiqua"/>
          <w:noProof w:val="0"/>
          <w:sz w:val="24"/>
          <w:szCs w:val="24"/>
          <w:lang w:val="es-ES"/>
        </w:rPr>
        <w:t xml:space="preserve"> un </w:t>
      </w:r>
      <w:r w:rsidRPr="1FADE96C" w:rsidR="1B973D41">
        <w:rPr>
          <w:rFonts w:ascii="Book Antiqua" w:hAnsi="Book Antiqua" w:eastAsia="Book Antiqua" w:cs="Book Antiqua"/>
          <w:b w:val="1"/>
          <w:bCs w:val="1"/>
          <w:noProof w:val="0"/>
          <w:sz w:val="24"/>
          <w:szCs w:val="24"/>
          <w:lang w:val="es-ES"/>
        </w:rPr>
        <w:t xml:space="preserve">hotel de 5 </w:t>
      </w:r>
      <w:r w:rsidRPr="1FADE96C" w:rsidR="1B973D41">
        <w:rPr>
          <w:rFonts w:ascii="Book Antiqua" w:hAnsi="Book Antiqua" w:eastAsia="Book Antiqua" w:cs="Book Antiqua"/>
          <w:b w:val="1"/>
          <w:bCs w:val="1"/>
          <w:noProof w:val="0"/>
          <w:sz w:val="24"/>
          <w:szCs w:val="24"/>
          <w:lang w:val="es-ES"/>
        </w:rPr>
        <w:t>estrellas</w:t>
      </w:r>
      <w:r w:rsidRPr="1FADE96C" w:rsidR="1B973D41">
        <w:rPr>
          <w:rFonts w:ascii="Book Antiqua" w:hAnsi="Book Antiqua" w:eastAsia="Book Antiqua" w:cs="Book Antiqua"/>
          <w:b w:val="1"/>
          <w:bCs w:val="1"/>
          <w:noProof w:val="0"/>
          <w:sz w:val="24"/>
          <w:szCs w:val="24"/>
          <w:lang w:val="es-ES"/>
        </w:rPr>
        <w:t xml:space="preserve"> o boutique para Clase Ejecutiva</w:t>
      </w:r>
      <w:r w:rsidRPr="1FADE96C" w:rsidR="1B973D41">
        <w:rPr>
          <w:rFonts w:ascii="Book Antiqua" w:hAnsi="Book Antiqua" w:eastAsia="Book Antiqua" w:cs="Book Antiqua"/>
          <w:noProof w:val="0"/>
          <w:sz w:val="24"/>
          <w:szCs w:val="24"/>
          <w:lang w:val="es-ES"/>
        </w:rPr>
        <w:t>.</w:t>
      </w:r>
    </w:p>
    <w:p w:rsidR="1B973D41" w:rsidP="1FADE96C" w:rsidRDefault="1B973D41" w14:paraId="4CB626E6" w14:textId="2B947E2C">
      <w:pPr>
        <w:spacing w:before="240" w:beforeAutospacing="off" w:after="240" w:afterAutospacing="off"/>
        <w:ind w:firstLine="0"/>
        <w:jc w:val="both"/>
      </w:pPr>
      <w:r w:rsidRPr="1FADE96C" w:rsidR="1B973D41">
        <w:rPr>
          <w:rFonts w:ascii="Book Antiqua" w:hAnsi="Book Antiqua" w:eastAsia="Book Antiqua" w:cs="Book Antiqua"/>
          <w:noProof w:val="0"/>
          <w:sz w:val="24"/>
          <w:szCs w:val="24"/>
          <w:lang w:val="en-US"/>
        </w:rPr>
        <w:t xml:space="preserve">Esta </w:t>
      </w:r>
      <w:r w:rsidRPr="1FADE96C" w:rsidR="1B973D41">
        <w:rPr>
          <w:rFonts w:ascii="Book Antiqua" w:hAnsi="Book Antiqua" w:eastAsia="Book Antiqua" w:cs="Book Antiqua"/>
          <w:noProof w:val="0"/>
          <w:sz w:val="24"/>
          <w:szCs w:val="24"/>
          <w:lang w:val="en-US"/>
        </w:rPr>
        <w:t>iniciativa</w:t>
      </w:r>
      <w:r w:rsidRPr="1FADE96C" w:rsidR="1B973D41">
        <w:rPr>
          <w:rFonts w:ascii="Book Antiqua" w:hAnsi="Book Antiqua" w:eastAsia="Book Antiqua" w:cs="Book Antiqua"/>
          <w:noProof w:val="0"/>
          <w:sz w:val="24"/>
          <w:szCs w:val="24"/>
          <w:lang w:val="en-US"/>
        </w:rPr>
        <w:t xml:space="preserve"> </w:t>
      </w:r>
      <w:r w:rsidRPr="1FADE96C" w:rsidR="1B973D41">
        <w:rPr>
          <w:rFonts w:ascii="Book Antiqua" w:hAnsi="Book Antiqua" w:eastAsia="Book Antiqua" w:cs="Book Antiqua"/>
          <w:noProof w:val="0"/>
          <w:sz w:val="24"/>
          <w:szCs w:val="24"/>
          <w:lang w:val="en-US"/>
        </w:rPr>
        <w:t>brinda</w:t>
      </w:r>
      <w:r w:rsidRPr="1FADE96C" w:rsidR="1B973D41">
        <w:rPr>
          <w:rFonts w:ascii="Book Antiqua" w:hAnsi="Book Antiqua" w:eastAsia="Book Antiqua" w:cs="Book Antiqua"/>
          <w:noProof w:val="0"/>
          <w:sz w:val="24"/>
          <w:szCs w:val="24"/>
          <w:lang w:val="en-US"/>
        </w:rPr>
        <w:t xml:space="preserve"> a </w:t>
      </w:r>
      <w:r w:rsidRPr="1FADE96C" w:rsidR="1B973D41">
        <w:rPr>
          <w:rFonts w:ascii="Book Antiqua" w:hAnsi="Book Antiqua" w:eastAsia="Book Antiqua" w:cs="Book Antiqua"/>
          <w:noProof w:val="0"/>
          <w:sz w:val="24"/>
          <w:szCs w:val="24"/>
          <w:lang w:val="en-US"/>
        </w:rPr>
        <w:t>los</w:t>
      </w:r>
      <w:r w:rsidRPr="1FADE96C" w:rsidR="1B973D41">
        <w:rPr>
          <w:rFonts w:ascii="Book Antiqua" w:hAnsi="Book Antiqua" w:eastAsia="Book Antiqua" w:cs="Book Antiqua"/>
          <w:noProof w:val="0"/>
          <w:sz w:val="24"/>
          <w:szCs w:val="24"/>
          <w:lang w:val="en-US"/>
        </w:rPr>
        <w:t xml:space="preserve"> </w:t>
      </w:r>
      <w:r w:rsidRPr="1FADE96C" w:rsidR="1B973D41">
        <w:rPr>
          <w:rFonts w:ascii="Book Antiqua" w:hAnsi="Book Antiqua" w:eastAsia="Book Antiqua" w:cs="Book Antiqua"/>
          <w:noProof w:val="0"/>
          <w:sz w:val="24"/>
          <w:szCs w:val="24"/>
          <w:lang w:val="en-US"/>
        </w:rPr>
        <w:t>viajeros</w:t>
      </w:r>
      <w:r w:rsidRPr="1FADE96C" w:rsidR="1B973D41">
        <w:rPr>
          <w:rFonts w:ascii="Book Antiqua" w:hAnsi="Book Antiqua" w:eastAsia="Book Antiqua" w:cs="Book Antiqua"/>
          <w:noProof w:val="0"/>
          <w:sz w:val="24"/>
          <w:szCs w:val="24"/>
          <w:lang w:val="en-US"/>
        </w:rPr>
        <w:t xml:space="preserve"> la </w:t>
      </w:r>
      <w:r w:rsidRPr="1FADE96C" w:rsidR="1B973D41">
        <w:rPr>
          <w:rFonts w:ascii="Book Antiqua" w:hAnsi="Book Antiqua" w:eastAsia="Book Antiqua" w:cs="Book Antiqua"/>
          <w:noProof w:val="0"/>
          <w:sz w:val="24"/>
          <w:szCs w:val="24"/>
          <w:lang w:val="en-US"/>
        </w:rPr>
        <w:t>oportunidad</w:t>
      </w:r>
      <w:r w:rsidRPr="1FADE96C" w:rsidR="1B973D41">
        <w:rPr>
          <w:rFonts w:ascii="Book Antiqua" w:hAnsi="Book Antiqua" w:eastAsia="Book Antiqua" w:cs="Book Antiqua"/>
          <w:noProof w:val="0"/>
          <w:sz w:val="24"/>
          <w:szCs w:val="24"/>
          <w:lang w:val="en-US"/>
        </w:rPr>
        <w:t xml:space="preserve"> de </w:t>
      </w:r>
      <w:r w:rsidRPr="1FADE96C" w:rsidR="1B973D41">
        <w:rPr>
          <w:rFonts w:ascii="Book Antiqua" w:hAnsi="Book Antiqua" w:eastAsia="Book Antiqua" w:cs="Book Antiqua"/>
          <w:b w:val="1"/>
          <w:bCs w:val="1"/>
          <w:noProof w:val="0"/>
          <w:sz w:val="24"/>
          <w:szCs w:val="24"/>
          <w:lang w:val="en-US"/>
        </w:rPr>
        <w:t>explorar</w:t>
      </w:r>
      <w:r w:rsidRPr="1FADE96C" w:rsidR="1B973D41">
        <w:rPr>
          <w:rFonts w:ascii="Book Antiqua" w:hAnsi="Book Antiqua" w:eastAsia="Book Antiqua" w:cs="Book Antiqua"/>
          <w:b w:val="1"/>
          <w:bCs w:val="1"/>
          <w:noProof w:val="0"/>
          <w:sz w:val="24"/>
          <w:szCs w:val="24"/>
          <w:lang w:val="en-US"/>
        </w:rPr>
        <w:t xml:space="preserve"> la </w:t>
      </w:r>
      <w:r w:rsidRPr="1FADE96C" w:rsidR="1B973D41">
        <w:rPr>
          <w:rFonts w:ascii="Book Antiqua" w:hAnsi="Book Antiqua" w:eastAsia="Book Antiqua" w:cs="Book Antiqua"/>
          <w:b w:val="1"/>
          <w:bCs w:val="1"/>
          <w:noProof w:val="0"/>
          <w:sz w:val="24"/>
          <w:szCs w:val="24"/>
          <w:lang w:val="en-US"/>
        </w:rPr>
        <w:t>rica</w:t>
      </w:r>
      <w:r w:rsidRPr="1FADE96C" w:rsidR="1B973D41">
        <w:rPr>
          <w:rFonts w:ascii="Book Antiqua" w:hAnsi="Book Antiqua" w:eastAsia="Book Antiqua" w:cs="Book Antiqua"/>
          <w:b w:val="1"/>
          <w:bCs w:val="1"/>
          <w:noProof w:val="0"/>
          <w:sz w:val="24"/>
          <w:szCs w:val="24"/>
          <w:lang w:val="en-US"/>
        </w:rPr>
        <w:t xml:space="preserve"> </w:t>
      </w:r>
      <w:r w:rsidRPr="1FADE96C" w:rsidR="1B973D41">
        <w:rPr>
          <w:rFonts w:ascii="Book Antiqua" w:hAnsi="Book Antiqua" w:eastAsia="Book Antiqua" w:cs="Book Antiqua"/>
          <w:b w:val="1"/>
          <w:bCs w:val="1"/>
          <w:noProof w:val="0"/>
          <w:sz w:val="24"/>
          <w:szCs w:val="24"/>
          <w:lang w:val="en-US"/>
        </w:rPr>
        <w:t>cultura</w:t>
      </w:r>
      <w:r w:rsidRPr="1FADE96C" w:rsidR="1B973D41">
        <w:rPr>
          <w:rFonts w:ascii="Book Antiqua" w:hAnsi="Book Antiqua" w:eastAsia="Book Antiqua" w:cs="Book Antiqua"/>
          <w:b w:val="1"/>
          <w:bCs w:val="1"/>
          <w:noProof w:val="0"/>
          <w:sz w:val="24"/>
          <w:szCs w:val="24"/>
          <w:lang w:val="en-US"/>
        </w:rPr>
        <w:t xml:space="preserve"> e </w:t>
      </w:r>
      <w:r w:rsidRPr="1FADE96C" w:rsidR="1B973D41">
        <w:rPr>
          <w:rFonts w:ascii="Book Antiqua" w:hAnsi="Book Antiqua" w:eastAsia="Book Antiqua" w:cs="Book Antiqua"/>
          <w:b w:val="1"/>
          <w:bCs w:val="1"/>
          <w:noProof w:val="0"/>
          <w:sz w:val="24"/>
          <w:szCs w:val="24"/>
          <w:lang w:val="en-US"/>
        </w:rPr>
        <w:t>historia</w:t>
      </w:r>
      <w:r w:rsidRPr="1FADE96C" w:rsidR="1B973D41">
        <w:rPr>
          <w:rFonts w:ascii="Book Antiqua" w:hAnsi="Book Antiqua" w:eastAsia="Book Antiqua" w:cs="Book Antiqua"/>
          <w:b w:val="1"/>
          <w:bCs w:val="1"/>
          <w:noProof w:val="0"/>
          <w:sz w:val="24"/>
          <w:szCs w:val="24"/>
          <w:lang w:val="en-US"/>
        </w:rPr>
        <w:t xml:space="preserve"> de </w:t>
      </w:r>
      <w:r w:rsidRPr="1FADE96C" w:rsidR="1B973D41">
        <w:rPr>
          <w:rFonts w:ascii="Book Antiqua" w:hAnsi="Book Antiqua" w:eastAsia="Book Antiqua" w:cs="Book Antiqua"/>
          <w:b w:val="1"/>
          <w:bCs w:val="1"/>
          <w:noProof w:val="0"/>
          <w:sz w:val="24"/>
          <w:szCs w:val="24"/>
          <w:lang w:val="en-US"/>
        </w:rPr>
        <w:t>Estambul</w:t>
      </w:r>
      <w:r w:rsidRPr="1FADE96C" w:rsidR="1B973D41">
        <w:rPr>
          <w:rFonts w:ascii="Book Antiqua" w:hAnsi="Book Antiqua" w:eastAsia="Book Antiqua" w:cs="Book Antiqua"/>
          <w:noProof w:val="0"/>
          <w:sz w:val="24"/>
          <w:szCs w:val="24"/>
          <w:lang w:val="en-US"/>
        </w:rPr>
        <w:t xml:space="preserve"> antes de </w:t>
      </w:r>
      <w:r w:rsidRPr="1FADE96C" w:rsidR="1B973D41">
        <w:rPr>
          <w:rFonts w:ascii="Book Antiqua" w:hAnsi="Book Antiqua" w:eastAsia="Book Antiqua" w:cs="Book Antiqua"/>
          <w:noProof w:val="0"/>
          <w:sz w:val="24"/>
          <w:szCs w:val="24"/>
          <w:lang w:val="en-US"/>
        </w:rPr>
        <w:t>continuar</w:t>
      </w:r>
      <w:r w:rsidRPr="1FADE96C" w:rsidR="1B973D41">
        <w:rPr>
          <w:rFonts w:ascii="Book Antiqua" w:hAnsi="Book Antiqua" w:eastAsia="Book Antiqua" w:cs="Book Antiqua"/>
          <w:noProof w:val="0"/>
          <w:sz w:val="24"/>
          <w:szCs w:val="24"/>
          <w:lang w:val="en-US"/>
        </w:rPr>
        <w:t xml:space="preserve"> </w:t>
      </w:r>
      <w:r w:rsidRPr="1FADE96C" w:rsidR="1B973D41">
        <w:rPr>
          <w:rFonts w:ascii="Book Antiqua" w:hAnsi="Book Antiqua" w:eastAsia="Book Antiqua" w:cs="Book Antiqua"/>
          <w:noProof w:val="0"/>
          <w:sz w:val="24"/>
          <w:szCs w:val="24"/>
          <w:lang w:val="en-US"/>
        </w:rPr>
        <w:t>hacia</w:t>
      </w:r>
      <w:r w:rsidRPr="1FADE96C" w:rsidR="1B973D41">
        <w:rPr>
          <w:rFonts w:ascii="Book Antiqua" w:hAnsi="Book Antiqua" w:eastAsia="Book Antiqua" w:cs="Book Antiqua"/>
          <w:noProof w:val="0"/>
          <w:sz w:val="24"/>
          <w:szCs w:val="24"/>
          <w:lang w:val="en-US"/>
        </w:rPr>
        <w:t xml:space="preserve"> </w:t>
      </w:r>
      <w:r w:rsidRPr="1FADE96C" w:rsidR="1B973D41">
        <w:rPr>
          <w:rFonts w:ascii="Book Antiqua" w:hAnsi="Book Antiqua" w:eastAsia="Book Antiqua" w:cs="Book Antiqua"/>
          <w:noProof w:val="0"/>
          <w:sz w:val="24"/>
          <w:szCs w:val="24"/>
          <w:lang w:val="en-US"/>
        </w:rPr>
        <w:t>su</w:t>
      </w:r>
      <w:r w:rsidRPr="1FADE96C" w:rsidR="1B973D41">
        <w:rPr>
          <w:rFonts w:ascii="Book Antiqua" w:hAnsi="Book Antiqua" w:eastAsia="Book Antiqua" w:cs="Book Antiqua"/>
          <w:noProof w:val="0"/>
          <w:sz w:val="24"/>
          <w:szCs w:val="24"/>
          <w:lang w:val="en-US"/>
        </w:rPr>
        <w:t xml:space="preserve"> </w:t>
      </w:r>
      <w:r w:rsidRPr="1FADE96C" w:rsidR="1B973D41">
        <w:rPr>
          <w:rFonts w:ascii="Book Antiqua" w:hAnsi="Book Antiqua" w:eastAsia="Book Antiqua" w:cs="Book Antiqua"/>
          <w:noProof w:val="0"/>
          <w:sz w:val="24"/>
          <w:szCs w:val="24"/>
          <w:lang w:val="en-US"/>
        </w:rPr>
        <w:t>destino</w:t>
      </w:r>
      <w:r w:rsidRPr="1FADE96C" w:rsidR="1B973D41">
        <w:rPr>
          <w:rFonts w:ascii="Book Antiqua" w:hAnsi="Book Antiqua" w:eastAsia="Book Antiqua" w:cs="Book Antiqua"/>
          <w:noProof w:val="0"/>
          <w:sz w:val="24"/>
          <w:szCs w:val="24"/>
          <w:lang w:val="en-US"/>
        </w:rPr>
        <w:t xml:space="preserve"> final.</w:t>
      </w:r>
    </w:p>
    <w:p w:rsidR="1B973D41" w:rsidP="1FADE96C" w:rsidRDefault="1B973D41" w14:paraId="57264972" w14:textId="7B2C378E">
      <w:pPr>
        <w:spacing w:before="240" w:beforeAutospacing="off" w:after="240" w:afterAutospacing="off"/>
        <w:ind w:firstLine="0"/>
        <w:jc w:val="both"/>
      </w:pPr>
      <w:r w:rsidRPr="1FADE96C" w:rsidR="1B973D41">
        <w:rPr>
          <w:rFonts w:ascii="Book Antiqua" w:hAnsi="Book Antiqua" w:eastAsia="Book Antiqua" w:cs="Book Antiqua"/>
          <w:noProof w:val="0"/>
          <w:sz w:val="24"/>
          <w:szCs w:val="24"/>
          <w:lang w:val="es-ES"/>
        </w:rPr>
        <w:t xml:space="preserve">Los </w:t>
      </w:r>
      <w:r w:rsidRPr="1FADE96C" w:rsidR="1B973D41">
        <w:rPr>
          <w:rFonts w:ascii="Book Antiqua" w:hAnsi="Book Antiqua" w:eastAsia="Book Antiqua" w:cs="Book Antiqua"/>
          <w:noProof w:val="0"/>
          <w:sz w:val="24"/>
          <w:szCs w:val="24"/>
          <w:lang w:val="es-ES"/>
        </w:rPr>
        <w:t>precios</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válidos</w:t>
      </w:r>
      <w:r w:rsidRPr="1FADE96C" w:rsidR="1B973D41">
        <w:rPr>
          <w:rFonts w:ascii="Book Antiqua" w:hAnsi="Book Antiqua" w:eastAsia="Book Antiqua" w:cs="Book Antiqua"/>
          <w:noProof w:val="0"/>
          <w:sz w:val="24"/>
          <w:szCs w:val="24"/>
          <w:lang w:val="es-ES"/>
        </w:rPr>
        <w:t xml:space="preserve"> para la </w:t>
      </w:r>
      <w:r w:rsidRPr="1FADE96C" w:rsidR="1B973D41">
        <w:rPr>
          <w:rFonts w:ascii="Book Antiqua" w:hAnsi="Book Antiqua" w:eastAsia="Book Antiqua" w:cs="Book Antiqua"/>
          <w:noProof w:val="0"/>
          <w:sz w:val="24"/>
          <w:szCs w:val="24"/>
          <w:lang w:val="es-ES"/>
        </w:rPr>
        <w:t>campaña</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están</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disponibles</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en</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el</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b w:val="1"/>
          <w:bCs w:val="1"/>
          <w:noProof w:val="0"/>
          <w:sz w:val="24"/>
          <w:szCs w:val="24"/>
          <w:lang w:val="es-ES"/>
        </w:rPr>
        <w:t xml:space="preserve">sitio web </w:t>
      </w:r>
      <w:r w:rsidRPr="1FADE96C" w:rsidR="1B973D41">
        <w:rPr>
          <w:rFonts w:ascii="Book Antiqua" w:hAnsi="Book Antiqua" w:eastAsia="Book Antiqua" w:cs="Book Antiqua"/>
          <w:b w:val="1"/>
          <w:bCs w:val="1"/>
          <w:noProof w:val="0"/>
          <w:sz w:val="24"/>
          <w:szCs w:val="24"/>
          <w:lang w:val="es-ES"/>
        </w:rPr>
        <w:t>oficial</w:t>
      </w:r>
      <w:r w:rsidRPr="1FADE96C" w:rsidR="1B973D41">
        <w:rPr>
          <w:rFonts w:ascii="Book Antiqua" w:hAnsi="Book Antiqua" w:eastAsia="Book Antiqua" w:cs="Book Antiqua"/>
          <w:b w:val="1"/>
          <w:bCs w:val="1"/>
          <w:noProof w:val="0"/>
          <w:sz w:val="24"/>
          <w:szCs w:val="24"/>
          <w:lang w:val="es-ES"/>
        </w:rPr>
        <w:t xml:space="preserve"> de </w:t>
      </w:r>
      <w:r w:rsidRPr="1FADE96C" w:rsidR="1B973D41">
        <w:rPr>
          <w:rFonts w:ascii="Book Antiqua" w:hAnsi="Book Antiqua" w:eastAsia="Book Antiqua" w:cs="Book Antiqua"/>
          <w:b w:val="1"/>
          <w:bCs w:val="1"/>
          <w:noProof w:val="0"/>
          <w:sz w:val="24"/>
          <w:szCs w:val="24"/>
          <w:lang w:val="es-ES"/>
        </w:rPr>
        <w:t>Turkish</w:t>
      </w:r>
      <w:r w:rsidRPr="1FADE96C" w:rsidR="1B973D41">
        <w:rPr>
          <w:rFonts w:ascii="Book Antiqua" w:hAnsi="Book Antiqua" w:eastAsia="Book Antiqua" w:cs="Book Antiqua"/>
          <w:b w:val="1"/>
          <w:bCs w:val="1"/>
          <w:noProof w:val="0"/>
          <w:sz w:val="24"/>
          <w:szCs w:val="24"/>
          <w:lang w:val="es-ES"/>
        </w:rPr>
        <w:t xml:space="preserve"> Airlines</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aunque</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pueden</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variar</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noProof w:val="0"/>
          <w:sz w:val="24"/>
          <w:szCs w:val="24"/>
          <w:lang w:val="es-ES"/>
        </w:rPr>
        <w:t>en</w:t>
      </w:r>
      <w:r w:rsidRPr="1FADE96C" w:rsidR="1B973D41">
        <w:rPr>
          <w:rFonts w:ascii="Book Antiqua" w:hAnsi="Book Antiqua" w:eastAsia="Book Antiqua" w:cs="Book Antiqua"/>
          <w:noProof w:val="0"/>
          <w:sz w:val="24"/>
          <w:szCs w:val="24"/>
          <w:lang w:val="es-ES"/>
        </w:rPr>
        <w:t xml:space="preserve"> </w:t>
      </w:r>
      <w:r w:rsidRPr="1FADE96C" w:rsidR="1B973D41">
        <w:rPr>
          <w:rFonts w:ascii="Book Antiqua" w:hAnsi="Book Antiqua" w:eastAsia="Book Antiqua" w:cs="Book Antiqua"/>
          <w:b w:val="1"/>
          <w:bCs w:val="1"/>
          <w:noProof w:val="0"/>
          <w:sz w:val="24"/>
          <w:szCs w:val="24"/>
          <w:lang w:val="es-ES"/>
        </w:rPr>
        <w:t>oficinas</w:t>
      </w:r>
      <w:r w:rsidRPr="1FADE96C" w:rsidR="1B973D41">
        <w:rPr>
          <w:rFonts w:ascii="Book Antiqua" w:hAnsi="Book Antiqua" w:eastAsia="Book Antiqua" w:cs="Book Antiqua"/>
          <w:b w:val="1"/>
          <w:bCs w:val="1"/>
          <w:noProof w:val="0"/>
          <w:sz w:val="24"/>
          <w:szCs w:val="24"/>
          <w:lang w:val="es-ES"/>
        </w:rPr>
        <w:t xml:space="preserve"> de </w:t>
      </w:r>
      <w:r w:rsidRPr="1FADE96C" w:rsidR="1B973D41">
        <w:rPr>
          <w:rFonts w:ascii="Book Antiqua" w:hAnsi="Book Antiqua" w:eastAsia="Book Antiqua" w:cs="Book Antiqua"/>
          <w:b w:val="1"/>
          <w:bCs w:val="1"/>
          <w:noProof w:val="0"/>
          <w:sz w:val="24"/>
          <w:szCs w:val="24"/>
          <w:lang w:val="es-ES"/>
        </w:rPr>
        <w:t>venta</w:t>
      </w:r>
      <w:r w:rsidRPr="1FADE96C" w:rsidR="1B973D41">
        <w:rPr>
          <w:rFonts w:ascii="Book Antiqua" w:hAnsi="Book Antiqua" w:eastAsia="Book Antiqua" w:cs="Book Antiqua"/>
          <w:b w:val="1"/>
          <w:bCs w:val="1"/>
          <w:noProof w:val="0"/>
          <w:sz w:val="24"/>
          <w:szCs w:val="24"/>
          <w:lang w:val="es-ES"/>
        </w:rPr>
        <w:t xml:space="preserve"> y </w:t>
      </w:r>
      <w:r w:rsidRPr="1FADE96C" w:rsidR="1B973D41">
        <w:rPr>
          <w:rFonts w:ascii="Book Antiqua" w:hAnsi="Book Antiqua" w:eastAsia="Book Antiqua" w:cs="Book Antiqua"/>
          <w:b w:val="1"/>
          <w:bCs w:val="1"/>
          <w:noProof w:val="0"/>
          <w:sz w:val="24"/>
          <w:szCs w:val="24"/>
          <w:lang w:val="es-ES"/>
        </w:rPr>
        <w:t>agencias</w:t>
      </w:r>
      <w:r w:rsidRPr="1FADE96C" w:rsidR="1B973D41">
        <w:rPr>
          <w:rFonts w:ascii="Book Antiqua" w:hAnsi="Book Antiqua" w:eastAsia="Book Antiqua" w:cs="Book Antiqua"/>
          <w:b w:val="1"/>
          <w:bCs w:val="1"/>
          <w:noProof w:val="0"/>
          <w:sz w:val="24"/>
          <w:szCs w:val="24"/>
          <w:lang w:val="es-ES"/>
        </w:rPr>
        <w:t xml:space="preserve"> de </w:t>
      </w:r>
      <w:r w:rsidRPr="1FADE96C" w:rsidR="1B973D41">
        <w:rPr>
          <w:rFonts w:ascii="Book Antiqua" w:hAnsi="Book Antiqua" w:eastAsia="Book Antiqua" w:cs="Book Antiqua"/>
          <w:b w:val="1"/>
          <w:bCs w:val="1"/>
          <w:noProof w:val="0"/>
          <w:sz w:val="24"/>
          <w:szCs w:val="24"/>
          <w:lang w:val="es-ES"/>
        </w:rPr>
        <w:t>viajes</w:t>
      </w:r>
      <w:r w:rsidRPr="1FADE96C" w:rsidR="1B973D41">
        <w:rPr>
          <w:rFonts w:ascii="Book Antiqua" w:hAnsi="Book Antiqua" w:eastAsia="Book Antiqua" w:cs="Book Antiqua"/>
          <w:noProof w:val="0"/>
          <w:sz w:val="24"/>
          <w:szCs w:val="24"/>
          <w:lang w:val="es-ES"/>
        </w:rPr>
        <w:t>.</w:t>
      </w:r>
    </w:p>
    <w:p w:rsidR="1B973D41" w:rsidP="1FADE96C" w:rsidRDefault="1B973D41" w14:paraId="51963DC3" w14:textId="2B6F6186">
      <w:pPr>
        <w:spacing w:before="240" w:beforeAutospacing="off" w:after="240" w:afterAutospacing="off"/>
        <w:ind w:firstLine="0"/>
        <w:jc w:val="both"/>
      </w:pPr>
      <w:r w:rsidRPr="1FADE96C" w:rsidR="1B973D41">
        <w:rPr>
          <w:rFonts w:ascii="Book Antiqua" w:hAnsi="Book Antiqua" w:eastAsia="Book Antiqua" w:cs="Book Antiqua"/>
          <w:noProof w:val="0"/>
          <w:sz w:val="24"/>
          <w:szCs w:val="24"/>
          <w:lang w:val="en-US"/>
        </w:rPr>
        <w:t>Información</w:t>
      </w:r>
      <w:r w:rsidRPr="1FADE96C" w:rsidR="1B973D41">
        <w:rPr>
          <w:rFonts w:ascii="Book Antiqua" w:hAnsi="Book Antiqua" w:eastAsia="Book Antiqua" w:cs="Book Antiqua"/>
          <w:noProof w:val="0"/>
          <w:sz w:val="24"/>
          <w:szCs w:val="24"/>
          <w:lang w:val="en-US"/>
        </w:rPr>
        <w:t xml:space="preserve"> </w:t>
      </w:r>
      <w:r w:rsidRPr="1FADE96C" w:rsidR="1B973D41">
        <w:rPr>
          <w:rFonts w:ascii="Book Antiqua" w:hAnsi="Book Antiqua" w:eastAsia="Book Antiqua" w:cs="Book Antiqua"/>
          <w:noProof w:val="0"/>
          <w:sz w:val="24"/>
          <w:szCs w:val="24"/>
          <w:lang w:val="en-US"/>
        </w:rPr>
        <w:t>detallada</w:t>
      </w:r>
      <w:r w:rsidRPr="1FADE96C" w:rsidR="1B973D41">
        <w:rPr>
          <w:rFonts w:ascii="Book Antiqua" w:hAnsi="Book Antiqua" w:eastAsia="Book Antiqua" w:cs="Book Antiqua"/>
          <w:noProof w:val="0"/>
          <w:sz w:val="24"/>
          <w:szCs w:val="24"/>
          <w:lang w:val="en-US"/>
        </w:rPr>
        <w:t xml:space="preserve"> </w:t>
      </w:r>
      <w:r w:rsidRPr="1FADE96C" w:rsidR="1B973D41">
        <w:rPr>
          <w:rFonts w:ascii="Book Antiqua" w:hAnsi="Book Antiqua" w:eastAsia="Book Antiqua" w:cs="Book Antiqua"/>
          <w:noProof w:val="0"/>
          <w:sz w:val="24"/>
          <w:szCs w:val="24"/>
          <w:lang w:val="en-US"/>
        </w:rPr>
        <w:t>sobre</w:t>
      </w:r>
      <w:r w:rsidRPr="1FADE96C" w:rsidR="1B973D41">
        <w:rPr>
          <w:rFonts w:ascii="Book Antiqua" w:hAnsi="Book Antiqua" w:eastAsia="Book Antiqua" w:cs="Book Antiqua"/>
          <w:noProof w:val="0"/>
          <w:sz w:val="24"/>
          <w:szCs w:val="24"/>
          <w:lang w:val="en-US"/>
        </w:rPr>
        <w:t xml:space="preserve"> </w:t>
      </w:r>
      <w:r w:rsidRPr="1FADE96C" w:rsidR="1B973D41">
        <w:rPr>
          <w:rFonts w:ascii="Book Antiqua" w:hAnsi="Book Antiqua" w:eastAsia="Book Antiqua" w:cs="Book Antiqua"/>
          <w:noProof w:val="0"/>
          <w:sz w:val="24"/>
          <w:szCs w:val="24"/>
          <w:lang w:val="en-US"/>
        </w:rPr>
        <w:t>los</w:t>
      </w:r>
      <w:r w:rsidRPr="1FADE96C" w:rsidR="1B973D41">
        <w:rPr>
          <w:rFonts w:ascii="Book Antiqua" w:hAnsi="Book Antiqua" w:eastAsia="Book Antiqua" w:cs="Book Antiqua"/>
          <w:noProof w:val="0"/>
          <w:sz w:val="24"/>
          <w:szCs w:val="24"/>
          <w:lang w:val="en-US"/>
        </w:rPr>
        <w:t xml:space="preserve"> </w:t>
      </w:r>
      <w:r w:rsidRPr="1FADE96C" w:rsidR="1B973D41">
        <w:rPr>
          <w:rFonts w:ascii="Book Antiqua" w:hAnsi="Book Antiqua" w:eastAsia="Book Antiqua" w:cs="Book Antiqua"/>
          <w:b w:val="1"/>
          <w:bCs w:val="1"/>
          <w:noProof w:val="0"/>
          <w:sz w:val="24"/>
          <w:szCs w:val="24"/>
          <w:lang w:val="en-US"/>
        </w:rPr>
        <w:t>periodos</w:t>
      </w:r>
      <w:r w:rsidRPr="1FADE96C" w:rsidR="1B973D41">
        <w:rPr>
          <w:rFonts w:ascii="Book Antiqua" w:hAnsi="Book Antiqua" w:eastAsia="Book Antiqua" w:cs="Book Antiqua"/>
          <w:b w:val="1"/>
          <w:bCs w:val="1"/>
          <w:noProof w:val="0"/>
          <w:sz w:val="24"/>
          <w:szCs w:val="24"/>
          <w:lang w:val="en-US"/>
        </w:rPr>
        <w:t xml:space="preserve"> de </w:t>
      </w:r>
      <w:r w:rsidRPr="1FADE96C" w:rsidR="1B973D41">
        <w:rPr>
          <w:rFonts w:ascii="Book Antiqua" w:hAnsi="Book Antiqua" w:eastAsia="Book Antiqua" w:cs="Book Antiqua"/>
          <w:b w:val="1"/>
          <w:bCs w:val="1"/>
          <w:noProof w:val="0"/>
          <w:sz w:val="24"/>
          <w:szCs w:val="24"/>
          <w:lang w:val="en-US"/>
        </w:rPr>
        <w:t>viaje</w:t>
      </w:r>
      <w:r w:rsidRPr="1FADE96C" w:rsidR="1B973D41">
        <w:rPr>
          <w:rFonts w:ascii="Book Antiqua" w:hAnsi="Book Antiqua" w:eastAsia="Book Antiqua" w:cs="Book Antiqua"/>
          <w:b w:val="1"/>
          <w:bCs w:val="1"/>
          <w:noProof w:val="0"/>
          <w:sz w:val="24"/>
          <w:szCs w:val="24"/>
          <w:lang w:val="en-US"/>
        </w:rPr>
        <w:t xml:space="preserve"> no </w:t>
      </w:r>
      <w:r w:rsidRPr="1FADE96C" w:rsidR="1B973D41">
        <w:rPr>
          <w:rFonts w:ascii="Book Antiqua" w:hAnsi="Book Antiqua" w:eastAsia="Book Antiqua" w:cs="Book Antiqua"/>
          <w:b w:val="1"/>
          <w:bCs w:val="1"/>
          <w:noProof w:val="0"/>
          <w:sz w:val="24"/>
          <w:szCs w:val="24"/>
          <w:lang w:val="en-US"/>
        </w:rPr>
        <w:t>cubiertos</w:t>
      </w:r>
      <w:r w:rsidRPr="1FADE96C" w:rsidR="1B973D41">
        <w:rPr>
          <w:rFonts w:ascii="Book Antiqua" w:hAnsi="Book Antiqua" w:eastAsia="Book Antiqua" w:cs="Book Antiqua"/>
          <w:b w:val="1"/>
          <w:bCs w:val="1"/>
          <w:noProof w:val="0"/>
          <w:sz w:val="24"/>
          <w:szCs w:val="24"/>
          <w:lang w:val="en-US"/>
        </w:rPr>
        <w:t xml:space="preserve"> </w:t>
      </w:r>
      <w:r w:rsidRPr="1FADE96C" w:rsidR="1B973D41">
        <w:rPr>
          <w:rFonts w:ascii="Book Antiqua" w:hAnsi="Book Antiqua" w:eastAsia="Book Antiqua" w:cs="Book Antiqua"/>
          <w:b w:val="1"/>
          <w:bCs w:val="1"/>
          <w:noProof w:val="0"/>
          <w:sz w:val="24"/>
          <w:szCs w:val="24"/>
          <w:lang w:val="en-US"/>
        </w:rPr>
        <w:t>por</w:t>
      </w:r>
      <w:r w:rsidRPr="1FADE96C" w:rsidR="1B973D41">
        <w:rPr>
          <w:rFonts w:ascii="Book Antiqua" w:hAnsi="Book Antiqua" w:eastAsia="Book Antiqua" w:cs="Book Antiqua"/>
          <w:b w:val="1"/>
          <w:bCs w:val="1"/>
          <w:noProof w:val="0"/>
          <w:sz w:val="24"/>
          <w:szCs w:val="24"/>
          <w:lang w:val="en-US"/>
        </w:rPr>
        <w:t xml:space="preserve"> la </w:t>
      </w:r>
      <w:r w:rsidRPr="1FADE96C" w:rsidR="1B973D41">
        <w:rPr>
          <w:rFonts w:ascii="Book Antiqua" w:hAnsi="Book Antiqua" w:eastAsia="Book Antiqua" w:cs="Book Antiqua"/>
          <w:b w:val="1"/>
          <w:bCs w:val="1"/>
          <w:noProof w:val="0"/>
          <w:sz w:val="24"/>
          <w:szCs w:val="24"/>
          <w:lang w:val="en-US"/>
        </w:rPr>
        <w:t>campaña</w:t>
      </w:r>
      <w:r w:rsidRPr="1FADE96C" w:rsidR="1B973D41">
        <w:rPr>
          <w:rFonts w:ascii="Book Antiqua" w:hAnsi="Book Antiqua" w:eastAsia="Book Antiqua" w:cs="Book Antiqua"/>
          <w:noProof w:val="0"/>
          <w:sz w:val="24"/>
          <w:szCs w:val="24"/>
          <w:lang w:val="en-US"/>
        </w:rPr>
        <w:t xml:space="preserve"> y </w:t>
      </w:r>
      <w:r w:rsidRPr="1FADE96C" w:rsidR="1B973D41">
        <w:rPr>
          <w:rFonts w:ascii="Book Antiqua" w:hAnsi="Book Antiqua" w:eastAsia="Book Antiqua" w:cs="Book Antiqua"/>
          <w:noProof w:val="0"/>
          <w:sz w:val="24"/>
          <w:szCs w:val="24"/>
          <w:lang w:val="en-US"/>
        </w:rPr>
        <w:t>otros</w:t>
      </w:r>
      <w:r w:rsidRPr="1FADE96C" w:rsidR="1B973D41">
        <w:rPr>
          <w:rFonts w:ascii="Book Antiqua" w:hAnsi="Book Antiqua" w:eastAsia="Book Antiqua" w:cs="Book Antiqua"/>
          <w:noProof w:val="0"/>
          <w:sz w:val="24"/>
          <w:szCs w:val="24"/>
          <w:lang w:val="en-US"/>
        </w:rPr>
        <w:t xml:space="preserve"> </w:t>
      </w:r>
      <w:r w:rsidRPr="1FADE96C" w:rsidR="1B973D41">
        <w:rPr>
          <w:rFonts w:ascii="Book Antiqua" w:hAnsi="Book Antiqua" w:eastAsia="Book Antiqua" w:cs="Book Antiqua"/>
          <w:noProof w:val="0"/>
          <w:sz w:val="24"/>
          <w:szCs w:val="24"/>
          <w:lang w:val="en-US"/>
        </w:rPr>
        <w:t>detalles</w:t>
      </w:r>
      <w:r w:rsidRPr="1FADE96C" w:rsidR="1B973D41">
        <w:rPr>
          <w:rFonts w:ascii="Book Antiqua" w:hAnsi="Book Antiqua" w:eastAsia="Book Antiqua" w:cs="Book Antiqua"/>
          <w:noProof w:val="0"/>
          <w:sz w:val="24"/>
          <w:szCs w:val="24"/>
          <w:lang w:val="en-US"/>
        </w:rPr>
        <w:t xml:space="preserve"> se </w:t>
      </w:r>
      <w:r w:rsidRPr="1FADE96C" w:rsidR="1B973D41">
        <w:rPr>
          <w:rFonts w:ascii="Book Antiqua" w:hAnsi="Book Antiqua" w:eastAsia="Book Antiqua" w:cs="Book Antiqua"/>
          <w:noProof w:val="0"/>
          <w:sz w:val="24"/>
          <w:szCs w:val="24"/>
          <w:lang w:val="en-US"/>
        </w:rPr>
        <w:t>puede</w:t>
      </w:r>
      <w:r w:rsidRPr="1FADE96C" w:rsidR="1B973D41">
        <w:rPr>
          <w:rFonts w:ascii="Book Antiqua" w:hAnsi="Book Antiqua" w:eastAsia="Book Antiqua" w:cs="Book Antiqua"/>
          <w:noProof w:val="0"/>
          <w:sz w:val="24"/>
          <w:szCs w:val="24"/>
          <w:lang w:val="en-US"/>
        </w:rPr>
        <w:t xml:space="preserve"> </w:t>
      </w:r>
      <w:r w:rsidRPr="1FADE96C" w:rsidR="1B973D41">
        <w:rPr>
          <w:rFonts w:ascii="Book Antiqua" w:hAnsi="Book Antiqua" w:eastAsia="Book Antiqua" w:cs="Book Antiqua"/>
          <w:noProof w:val="0"/>
          <w:sz w:val="24"/>
          <w:szCs w:val="24"/>
          <w:lang w:val="en-US"/>
        </w:rPr>
        <w:t>consultar</w:t>
      </w:r>
      <w:r w:rsidRPr="1FADE96C" w:rsidR="1B973D41">
        <w:rPr>
          <w:rFonts w:ascii="Book Antiqua" w:hAnsi="Book Antiqua" w:eastAsia="Book Antiqua" w:cs="Book Antiqua"/>
          <w:noProof w:val="0"/>
          <w:sz w:val="24"/>
          <w:szCs w:val="24"/>
          <w:lang w:val="en-US"/>
        </w:rPr>
        <w:t xml:space="preserve"> </w:t>
      </w:r>
      <w:r w:rsidRPr="1FADE96C" w:rsidR="1B973D41">
        <w:rPr>
          <w:rFonts w:ascii="Book Antiqua" w:hAnsi="Book Antiqua" w:eastAsia="Book Antiqua" w:cs="Book Antiqua"/>
          <w:noProof w:val="0"/>
          <w:sz w:val="24"/>
          <w:szCs w:val="24"/>
          <w:lang w:val="en-US"/>
        </w:rPr>
        <w:t>en</w:t>
      </w:r>
      <w:r w:rsidRPr="1FADE96C" w:rsidR="1B973D41">
        <w:rPr>
          <w:rFonts w:ascii="Book Antiqua" w:hAnsi="Book Antiqua" w:eastAsia="Book Antiqua" w:cs="Book Antiqua"/>
          <w:noProof w:val="0"/>
          <w:sz w:val="24"/>
          <w:szCs w:val="24"/>
          <w:lang w:val="en-US"/>
        </w:rPr>
        <w:t xml:space="preserve"> </w:t>
      </w:r>
      <w:hyperlink r:id="Re1c34820169e4883">
        <w:r w:rsidRPr="1FADE96C" w:rsidR="1B973D41">
          <w:rPr>
            <w:rStyle w:val="Hyperlink"/>
            <w:rFonts w:ascii="Book Antiqua" w:hAnsi="Book Antiqua" w:eastAsia="Book Antiqua" w:cs="Book Antiqua"/>
            <w:b w:val="1"/>
            <w:bCs w:val="1"/>
            <w:noProof w:val="0"/>
            <w:sz w:val="24"/>
            <w:szCs w:val="24"/>
            <w:lang w:val="en-US"/>
          </w:rPr>
          <w:t>www.turkishairlines.com</w:t>
        </w:r>
      </w:hyperlink>
      <w:r w:rsidRPr="1FADE96C" w:rsidR="1B973D41">
        <w:rPr>
          <w:rFonts w:ascii="Book Antiqua" w:hAnsi="Book Antiqua" w:eastAsia="Book Antiqua" w:cs="Book Antiqua"/>
          <w:noProof w:val="0"/>
          <w:sz w:val="24"/>
          <w:szCs w:val="24"/>
          <w:lang w:val="en-US"/>
        </w:rPr>
        <w:t xml:space="preserve">, o </w:t>
      </w:r>
      <w:r w:rsidRPr="1FADE96C" w:rsidR="1B973D41">
        <w:rPr>
          <w:rFonts w:ascii="Book Antiqua" w:hAnsi="Book Antiqua" w:eastAsia="Book Antiqua" w:cs="Book Antiqua"/>
          <w:noProof w:val="0"/>
          <w:sz w:val="24"/>
          <w:szCs w:val="24"/>
          <w:lang w:val="en-US"/>
        </w:rPr>
        <w:t>comunicándose</w:t>
      </w:r>
      <w:r w:rsidRPr="1FADE96C" w:rsidR="1B973D41">
        <w:rPr>
          <w:rFonts w:ascii="Book Antiqua" w:hAnsi="Book Antiqua" w:eastAsia="Book Antiqua" w:cs="Book Antiqua"/>
          <w:noProof w:val="0"/>
          <w:sz w:val="24"/>
          <w:szCs w:val="24"/>
          <w:lang w:val="en-US"/>
        </w:rPr>
        <w:t xml:space="preserve"> con las </w:t>
      </w:r>
      <w:r w:rsidRPr="1FADE96C" w:rsidR="1B973D41">
        <w:rPr>
          <w:rFonts w:ascii="Book Antiqua" w:hAnsi="Book Antiqua" w:eastAsia="Book Antiqua" w:cs="Book Antiqua"/>
          <w:b w:val="1"/>
          <w:bCs w:val="1"/>
          <w:noProof w:val="0"/>
          <w:sz w:val="24"/>
          <w:szCs w:val="24"/>
          <w:lang w:val="en-US"/>
        </w:rPr>
        <w:t>oficinas</w:t>
      </w:r>
      <w:r w:rsidRPr="1FADE96C" w:rsidR="1B973D41">
        <w:rPr>
          <w:rFonts w:ascii="Book Antiqua" w:hAnsi="Book Antiqua" w:eastAsia="Book Antiqua" w:cs="Book Antiqua"/>
          <w:b w:val="1"/>
          <w:bCs w:val="1"/>
          <w:noProof w:val="0"/>
          <w:sz w:val="24"/>
          <w:szCs w:val="24"/>
          <w:lang w:val="en-US"/>
        </w:rPr>
        <w:t xml:space="preserve"> de </w:t>
      </w:r>
      <w:r w:rsidRPr="1FADE96C" w:rsidR="1B973D41">
        <w:rPr>
          <w:rFonts w:ascii="Book Antiqua" w:hAnsi="Book Antiqua" w:eastAsia="Book Antiqua" w:cs="Book Antiqua"/>
          <w:b w:val="1"/>
          <w:bCs w:val="1"/>
          <w:noProof w:val="0"/>
          <w:sz w:val="24"/>
          <w:szCs w:val="24"/>
          <w:lang w:val="en-US"/>
        </w:rPr>
        <w:t>ventas</w:t>
      </w:r>
      <w:r w:rsidRPr="1FADE96C" w:rsidR="1B973D41">
        <w:rPr>
          <w:rFonts w:ascii="Book Antiqua" w:hAnsi="Book Antiqua" w:eastAsia="Book Antiqua" w:cs="Book Antiqua"/>
          <w:b w:val="1"/>
          <w:bCs w:val="1"/>
          <w:noProof w:val="0"/>
          <w:sz w:val="24"/>
          <w:szCs w:val="24"/>
          <w:lang w:val="en-US"/>
        </w:rPr>
        <w:t xml:space="preserve"> y </w:t>
      </w:r>
      <w:r w:rsidRPr="1FADE96C" w:rsidR="1B973D41">
        <w:rPr>
          <w:rFonts w:ascii="Book Antiqua" w:hAnsi="Book Antiqua" w:eastAsia="Book Antiqua" w:cs="Book Antiqua"/>
          <w:b w:val="1"/>
          <w:bCs w:val="1"/>
          <w:noProof w:val="0"/>
          <w:sz w:val="24"/>
          <w:szCs w:val="24"/>
          <w:lang w:val="en-US"/>
        </w:rPr>
        <w:t>agencias</w:t>
      </w:r>
      <w:r w:rsidRPr="1FADE96C" w:rsidR="1B973D41">
        <w:rPr>
          <w:rFonts w:ascii="Book Antiqua" w:hAnsi="Book Antiqua" w:eastAsia="Book Antiqua" w:cs="Book Antiqua"/>
          <w:b w:val="1"/>
          <w:bCs w:val="1"/>
          <w:noProof w:val="0"/>
          <w:sz w:val="24"/>
          <w:szCs w:val="24"/>
          <w:lang w:val="en-US"/>
        </w:rPr>
        <w:t xml:space="preserve"> </w:t>
      </w:r>
      <w:r w:rsidRPr="1FADE96C" w:rsidR="1B973D41">
        <w:rPr>
          <w:rFonts w:ascii="Book Antiqua" w:hAnsi="Book Antiqua" w:eastAsia="Book Antiqua" w:cs="Book Antiqua"/>
          <w:b w:val="1"/>
          <w:bCs w:val="1"/>
          <w:noProof w:val="0"/>
          <w:sz w:val="24"/>
          <w:szCs w:val="24"/>
          <w:lang w:val="en-US"/>
        </w:rPr>
        <w:t>en</w:t>
      </w:r>
      <w:r w:rsidRPr="1FADE96C" w:rsidR="1B973D41">
        <w:rPr>
          <w:rFonts w:ascii="Book Antiqua" w:hAnsi="Book Antiqua" w:eastAsia="Book Antiqua" w:cs="Book Antiqua"/>
          <w:b w:val="1"/>
          <w:bCs w:val="1"/>
          <w:noProof w:val="0"/>
          <w:sz w:val="24"/>
          <w:szCs w:val="24"/>
          <w:lang w:val="en-US"/>
        </w:rPr>
        <w:t xml:space="preserve"> México</w:t>
      </w:r>
      <w:r w:rsidRPr="1FADE96C" w:rsidR="1B973D41">
        <w:rPr>
          <w:rFonts w:ascii="Book Antiqua" w:hAnsi="Book Antiqua" w:eastAsia="Book Antiqua" w:cs="Book Antiqua"/>
          <w:noProof w:val="0"/>
          <w:sz w:val="24"/>
          <w:szCs w:val="24"/>
          <w:lang w:val="en-US"/>
        </w:rPr>
        <w:t>.</w:t>
      </w:r>
    </w:p>
    <w:p w:rsidR="1C44695C" w:rsidP="1C44695C" w:rsidRDefault="1C44695C" w14:paraId="2DFEABCA" w14:textId="403CD172">
      <w:pPr>
        <w:spacing w:before="240" w:after="240" w:line="240" w:lineRule="auto"/>
        <w:ind w:firstLine="720"/>
        <w:jc w:val="both"/>
        <w:rPr>
          <w:rFonts w:ascii="Book Antiqua" w:hAnsi="Book Antiqua" w:eastAsia="" w:eastAsiaTheme="minorEastAsia"/>
          <w:color w:val="000000" w:themeColor="text1" w:themeTint="FF" w:themeShade="FF"/>
          <w:sz w:val="24"/>
          <w:szCs w:val="24"/>
          <w:lang w:eastAsia="tr-TR"/>
        </w:rPr>
      </w:pPr>
      <w:bookmarkStart w:name="_Hlk105062745" w:id="1"/>
    </w:p>
    <w:p w:rsidRPr="00621C7C" w:rsidR="1EE4C5A8" w:rsidP="1EE4C5A8" w:rsidRDefault="1EE4C5A8" w14:paraId="63257134" w14:textId="19A26060">
      <w:pPr>
        <w:spacing w:after="0" w:line="240" w:lineRule="auto"/>
        <w:rPr>
          <w:rFonts w:ascii="Book Antiqua" w:hAnsi="Book Antiqua"/>
          <w:b/>
          <w:bCs/>
          <w:sz w:val="26"/>
          <w:szCs w:val="26"/>
          <w:highlight w:val="yellow"/>
        </w:rPr>
      </w:pPr>
    </w:p>
    <w:p w:rsidRPr="00621C7C" w:rsidR="004A4A3D" w:rsidP="1C44695C" w:rsidRDefault="004A4A3D" w14:paraId="79942EA6" w14:textId="15D81DFE">
      <w:pPr>
        <w:spacing w:before="240" w:after="240" w:line="240" w:lineRule="atLeast"/>
        <w:jc w:val="both"/>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pPr>
      <w:proofErr w:type="spellStart"/>
      <w:proofErr w:type="spellEnd"/>
      <w:r w:rsidRPr="1C44695C" w:rsidR="4B134C7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8"/>
          <w:szCs w:val="18"/>
          <w:u w:val="single"/>
          <w:lang w:val="es-ES"/>
        </w:rPr>
        <w:t>Acerca de Turkish Airlines:</w:t>
      </w:r>
    </w:p>
    <w:p w:rsidRPr="00621C7C" w:rsidR="004A4A3D" w:rsidP="1C44695C" w:rsidRDefault="004A4A3D" w14:paraId="5E8F73F1" w14:textId="71E028C8">
      <w:pPr>
        <w:spacing w:before="240" w:after="240" w:line="240" w:lineRule="atLeast"/>
        <w:jc w:val="both"/>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pPr>
      <w:r w:rsidRPr="1C44695C" w:rsidR="4B134C73">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ES"/>
        </w:rPr>
        <w:t xml:space="preserve">Establecida en 1933 con una flota de cinco aeronaves, Turkish Airlines, miembro de Star Alliance, cuenta actualmente con una flota de 508 aviones (de pasajeros y de carga) que vuelan a 355 destinos en todo el mundo: 302 internacionales y 53 nacionales en 131 países. Puedes encontrar más información sobre Turkish Airlines en su sitio web oficial </w:t>
      </w:r>
      <w:hyperlink r:id="Re7174026cea14153">
        <w:r w:rsidRPr="1C44695C" w:rsidR="4B134C73">
          <w:rPr>
            <w:rStyle w:val="Hyperlink"/>
            <w:rFonts w:ascii="Times New Roman" w:hAnsi="Times New Roman" w:eastAsia="Times New Roman" w:cs="Times New Roman"/>
            <w:b w:val="0"/>
            <w:bCs w:val="0"/>
            <w:i w:val="0"/>
            <w:iCs w:val="0"/>
            <w:caps w:val="0"/>
            <w:smallCaps w:val="0"/>
            <w:strike w:val="0"/>
            <w:dstrike w:val="0"/>
            <w:noProof w:val="0"/>
            <w:sz w:val="18"/>
            <w:szCs w:val="18"/>
            <w:lang w:val="es-ES"/>
          </w:rPr>
          <w:t>www.turkishairlines.com</w:t>
        </w:r>
      </w:hyperlink>
      <w:r w:rsidRPr="1C44695C" w:rsidR="4B134C73">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ES"/>
        </w:rPr>
        <w:t xml:space="preserve"> o en sus cuentas oficiales de redes sociales en Facebook, X, YouTube, LinkedIn e Instagram.</w:t>
      </w:r>
    </w:p>
    <w:p w:rsidRPr="00621C7C" w:rsidR="004A4A3D" w:rsidP="1C44695C" w:rsidRDefault="004A4A3D" w14:paraId="70A78AED" w14:textId="6053AA46">
      <w:pPr>
        <w:spacing w:before="240" w:after="240" w:line="240" w:lineRule="atLeast"/>
        <w:jc w:val="both"/>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pPr>
      <w:r w:rsidRPr="1C44695C" w:rsidR="4B134C7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8"/>
          <w:szCs w:val="18"/>
          <w:u w:val="single"/>
          <w:lang w:val="es-ES"/>
        </w:rPr>
        <w:t>Acerca de Star Alliance:</w:t>
      </w:r>
    </w:p>
    <w:p w:rsidRPr="00621C7C" w:rsidR="004A4A3D" w:rsidP="1C44695C" w:rsidRDefault="004A4A3D" w14:paraId="50ADB966" w14:textId="222008E3">
      <w:pPr>
        <w:spacing w:before="240" w:after="240" w:line="240" w:lineRule="atLeast"/>
        <w:jc w:val="both"/>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pPr>
      <w:r w:rsidRPr="1C44695C" w:rsidR="4B134C73">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ES"/>
        </w:rPr>
        <w:t xml:space="preserve">Establecida en 1997 como la primera alianza aérea verdaderamente global, la red Star Alliance fue fundada con una propuesta de valor centrada en el alcance mundial, el reconocimiento global y un servicio fluido. Desde sus inicios, ha ofrecido la red de aerolíneas más grande y completa del mundo, con un fuerte énfasis en mejorar la experiencia del cliente a lo largo de todo el recorrido con la Alianza. </w:t>
      </w:r>
      <w:r w:rsidRPr="1C44695C" w:rsidR="4B134C73">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t xml:space="preserve">Las aerolíneas miembros son: Aegean Airlines, Air Canada, Air China, Air India, Air New Zealand, ANA, Asiana Airlines, Austrian, Avianca, Brussels Airlines, Copa Airlines, Croatia Airlines, EGYPTAIR, Ethiopian Airlines, EVA Air, LOT Polish Airlines, Lufthansa, Shenzhen Airlines, Singapore Airlines, South African Airways, SWISS, TAP Air Portugal, THAI, Turkish Airlines y United. </w:t>
      </w:r>
      <w:r w:rsidRPr="1C44695C" w:rsidR="4B134C73">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ES"/>
        </w:rPr>
        <w:t xml:space="preserve">En conjunto, la red de Star Alliance ofrece actualmente 17,837 vuelos diarios a más de 1,160 aeropuertos en 192 países. Además, los vuelos de conexión son complementados por el Socio Conector de Star Alliance: Juneyao Airlines. </w:t>
      </w:r>
      <w:r w:rsidRPr="1C44695C" w:rsidR="4B134C73">
        <w:rPr>
          <w:rFonts w:ascii="Times New Roman" w:hAnsi="Times New Roman" w:eastAsia="Times New Roman" w:cs="Times New Roman"/>
          <w:b w:val="1"/>
          <w:bCs w:val="1"/>
          <w:i w:val="0"/>
          <w:iCs w:val="0"/>
          <w:caps w:val="0"/>
          <w:smallCaps w:val="0"/>
          <w:noProof w:val="0"/>
          <w:color w:val="000000" w:themeColor="text1" w:themeTint="FF" w:themeShade="FF"/>
          <w:sz w:val="18"/>
          <w:szCs w:val="18"/>
          <w:lang w:val="es-ES"/>
        </w:rPr>
        <w:t xml:space="preserve">Oficina de Prensa de Star Alliance: </w:t>
      </w:r>
      <w:r w:rsidRPr="1C44695C" w:rsidR="4B134C73">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ES"/>
        </w:rPr>
        <w:t xml:space="preserve">Tel: +65 8729 6691 Correo electrónico: </w:t>
      </w:r>
      <w:hyperlink r:id="Re29ff1517fc44a9b">
        <w:r w:rsidRPr="1C44695C" w:rsidR="4B134C73">
          <w:rPr>
            <w:rStyle w:val="Hyperlink"/>
            <w:rFonts w:ascii="Times New Roman" w:hAnsi="Times New Roman" w:eastAsia="Times New Roman" w:cs="Times New Roman"/>
            <w:b w:val="0"/>
            <w:bCs w:val="0"/>
            <w:i w:val="0"/>
            <w:iCs w:val="0"/>
            <w:caps w:val="0"/>
            <w:smallCaps w:val="0"/>
            <w:strike w:val="0"/>
            <w:dstrike w:val="0"/>
            <w:noProof w:val="0"/>
            <w:sz w:val="18"/>
            <w:szCs w:val="18"/>
            <w:lang w:val="es-ES"/>
          </w:rPr>
          <w:t>mediarelations@staralliance.com</w:t>
        </w:r>
      </w:hyperlink>
      <w:r w:rsidRPr="1C44695C" w:rsidR="4B134C73">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ES"/>
        </w:rPr>
        <w:t xml:space="preserve"> </w:t>
      </w:r>
      <w:r w:rsidRPr="1C44695C" w:rsidR="4B134C73">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MX"/>
        </w:rPr>
        <w:t xml:space="preserve">Visita nuestro sitio web o conecta con nosotros en redes sociales:   </w:t>
      </w:r>
      <w:r w:rsidR="4B134C73">
        <w:drawing>
          <wp:inline wp14:editId="7690128F" wp14:anchorId="6771D0C8">
            <wp:extent cx="190500" cy="190500"/>
            <wp:effectExtent l="0" t="0" r="0" b="0"/>
            <wp:docPr id="181454103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14541035" name="Picture 1814541035"/>
                    <pic:cNvPicPr/>
                  </pic:nvPicPr>
                  <pic:blipFill>
                    <a:blip xmlns:r="http://schemas.openxmlformats.org/officeDocument/2006/relationships" r:embed="rId1988360145">
                      <a:extLst>
                        <a:ext uri="{28A0092B-C50C-407E-A947-70E740481C1C}">
                          <a14:useLocalDpi xmlns:a14="http://schemas.microsoft.com/office/drawing/2010/main"/>
                        </a:ext>
                      </a:extLst>
                    </a:blip>
                    <a:stretch>
                      <a:fillRect/>
                    </a:stretch>
                  </pic:blipFill>
                  <pic:spPr>
                    <a:xfrm>
                      <a:off x="0" y="0"/>
                      <a:ext cx="190500" cy="190500"/>
                    </a:xfrm>
                    <a:prstGeom prst="rect">
                      <a:avLst/>
                    </a:prstGeom>
                  </pic:spPr>
                </pic:pic>
              </a:graphicData>
            </a:graphic>
          </wp:inline>
        </w:drawing>
      </w:r>
      <w:r w:rsidRPr="1C44695C" w:rsidR="4B134C73">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MX"/>
        </w:rPr>
        <w:t>  </w:t>
      </w:r>
      <w:r w:rsidR="4B134C73">
        <w:drawing>
          <wp:inline wp14:editId="71F4DE2B" wp14:anchorId="38FAC36A">
            <wp:extent cx="190500" cy="190500"/>
            <wp:effectExtent l="0" t="0" r="0" b="0"/>
            <wp:docPr id="2049530471" name="drawing" title="A picture containing text, clipart&#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49530471" name="Picture 2049530471"/>
                    <pic:cNvPicPr/>
                  </pic:nvPicPr>
                  <pic:blipFill>
                    <a:blip xmlns:r="http://schemas.openxmlformats.org/officeDocument/2006/relationships" r:embed="rId1641411597">
                      <a:extLst>
                        <a:ext uri="{28A0092B-C50C-407E-A947-70E740481C1C}">
                          <a14:useLocalDpi xmlns:a14="http://schemas.microsoft.com/office/drawing/2010/main"/>
                        </a:ext>
                      </a:extLst>
                    </a:blip>
                    <a:stretch>
                      <a:fillRect/>
                    </a:stretch>
                  </pic:blipFill>
                  <pic:spPr>
                    <a:xfrm>
                      <a:off x="0" y="0"/>
                      <a:ext cx="190500" cy="190500"/>
                    </a:xfrm>
                    <a:prstGeom prst="rect">
                      <a:avLst/>
                    </a:prstGeom>
                  </pic:spPr>
                </pic:pic>
              </a:graphicData>
            </a:graphic>
          </wp:inline>
        </w:drawing>
      </w:r>
      <w:r w:rsidRPr="1C44695C" w:rsidR="4B134C73">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MX"/>
        </w:rPr>
        <w:t>  </w:t>
      </w:r>
      <w:r w:rsidR="4B134C73">
        <w:drawing>
          <wp:inline wp14:editId="16291C0F" wp14:anchorId="1FBBC141">
            <wp:extent cx="190500" cy="190500"/>
            <wp:effectExtent l="0" t="0" r="0" b="0"/>
            <wp:docPr id="167479518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74795187" name="Picture 1674795187"/>
                    <pic:cNvPicPr/>
                  </pic:nvPicPr>
                  <pic:blipFill>
                    <a:blip xmlns:r="http://schemas.openxmlformats.org/officeDocument/2006/relationships" r:embed="rId1694407246">
                      <a:extLst>
                        <a:ext uri="{28A0092B-C50C-407E-A947-70E740481C1C}">
                          <a14:useLocalDpi xmlns:a14="http://schemas.microsoft.com/office/drawing/2010/main"/>
                        </a:ext>
                      </a:extLst>
                    </a:blip>
                    <a:stretch>
                      <a:fillRect/>
                    </a:stretch>
                  </pic:blipFill>
                  <pic:spPr>
                    <a:xfrm>
                      <a:off x="0" y="0"/>
                      <a:ext cx="190500" cy="190500"/>
                    </a:xfrm>
                    <a:prstGeom prst="rect">
                      <a:avLst/>
                    </a:prstGeom>
                  </pic:spPr>
                </pic:pic>
              </a:graphicData>
            </a:graphic>
          </wp:inline>
        </w:drawing>
      </w:r>
      <w:r w:rsidRPr="1C44695C" w:rsidR="4B134C73">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MX"/>
        </w:rPr>
        <w:t>  </w:t>
      </w:r>
      <w:r w:rsidR="4B134C73">
        <w:drawing>
          <wp:inline wp14:editId="05BB21E8" wp14:anchorId="74B7DD1A">
            <wp:extent cx="209550" cy="190500"/>
            <wp:effectExtent l="0" t="0" r="0" b="0"/>
            <wp:docPr id="17734178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7341781" name="Picture 177341781"/>
                    <pic:cNvPicPr/>
                  </pic:nvPicPr>
                  <pic:blipFill>
                    <a:blip xmlns:r="http://schemas.openxmlformats.org/officeDocument/2006/relationships" r:embed="rId1536810995">
                      <a:extLst>
                        <a:ext uri="{28A0092B-C50C-407E-A947-70E740481C1C}">
                          <a14:useLocalDpi xmlns:a14="http://schemas.microsoft.com/office/drawing/2010/main"/>
                        </a:ext>
                      </a:extLst>
                    </a:blip>
                    <a:stretch>
                      <a:fillRect/>
                    </a:stretch>
                  </pic:blipFill>
                  <pic:spPr>
                    <a:xfrm>
                      <a:off x="0" y="0"/>
                      <a:ext cx="209550" cy="190500"/>
                    </a:xfrm>
                    <a:prstGeom prst="rect">
                      <a:avLst/>
                    </a:prstGeom>
                  </pic:spPr>
                </pic:pic>
              </a:graphicData>
            </a:graphic>
          </wp:inline>
        </w:drawing>
      </w:r>
      <w:r w:rsidRPr="1C44695C" w:rsidR="4B134C73">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MX"/>
        </w:rPr>
        <w:t> </w:t>
      </w:r>
      <w:r w:rsidR="4B134C73">
        <w:drawing>
          <wp:inline wp14:editId="1ED8A1B0" wp14:anchorId="4F0A799C">
            <wp:extent cx="266700" cy="190500"/>
            <wp:effectExtent l="0" t="0" r="0" b="0"/>
            <wp:docPr id="38406182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84061826" name="Picture 384061826"/>
                    <pic:cNvPicPr/>
                  </pic:nvPicPr>
                  <pic:blipFill>
                    <a:blip xmlns:r="http://schemas.openxmlformats.org/officeDocument/2006/relationships" r:embed="rId106739172">
                      <a:extLst>
                        <a:ext uri="{28A0092B-C50C-407E-A947-70E740481C1C}">
                          <a14:useLocalDpi xmlns:a14="http://schemas.microsoft.com/office/drawing/2010/main"/>
                        </a:ext>
                      </a:extLst>
                    </a:blip>
                    <a:stretch>
                      <a:fillRect/>
                    </a:stretch>
                  </pic:blipFill>
                  <pic:spPr>
                    <a:xfrm>
                      <a:off x="0" y="0"/>
                      <a:ext cx="266700" cy="190500"/>
                    </a:xfrm>
                    <a:prstGeom prst="rect">
                      <a:avLst/>
                    </a:prstGeom>
                  </pic:spPr>
                </pic:pic>
              </a:graphicData>
            </a:graphic>
          </wp:inline>
        </w:drawing>
      </w:r>
    </w:p>
    <w:p w:rsidRPr="00621C7C" w:rsidR="004A4A3D" w:rsidP="002103E5" w:rsidRDefault="004A4A3D" w14:textId="5530B7E9" w14:paraId="113BCE35">
      <w:pPr>
        <w:spacing w:after="0" w:line="240" w:lineRule="auto"/>
        <w:jc w:val="both"/>
        <w:rPr>
          <w:rFonts w:ascii="Book Antiqua" w:hAnsi="Book Antiqua"/>
          <w:sz w:val="18"/>
          <w:szCs w:val="18"/>
          <w:lang w:eastAsia="en-GB"/>
        </w:rPr>
      </w:pPr>
      <w:r w:rsidRPr="00621C7C">
        <w:rPr>
          <w:rFonts w:ascii="Book Antiqua" w:hAnsi="Book Antiqua"/>
          <w:noProof/>
          <w:color w:val="000000"/>
          <w:sz w:val="18"/>
          <w:szCs w:val="18"/>
          <w:bdr w:val="none" w:color="auto" w:sz="0" w:space="0" w:frame="1"/>
          <w:lang w:eastAsia="en-GB"/>
        </w:rPr>
        <w:drawing>
          <wp:inline distT="0" distB="0" distL="0" distR="0" wp14:anchorId="1F81C4E4" wp14:editId="4B3BE082">
            <wp:extent cx="260350" cy="184150"/>
            <wp:effectExtent l="0" t="0" r="6350" b="6350"/>
            <wp:docPr id="1" name="Picture 1">
              <a:hlinkClick xmlns:a="http://schemas.openxmlformats.org/drawingml/2006/main" r:id="rId33" invalidUrl="htt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260350" cy="184150"/>
                    </a:xfrm>
                    <a:prstGeom prst="rect">
                      <a:avLst/>
                    </a:prstGeom>
                    <a:noFill/>
                    <a:ln>
                      <a:noFill/>
                    </a:ln>
                  </pic:spPr>
                </pic:pic>
              </a:graphicData>
            </a:graphic>
          </wp:inline>
        </w:drawing>
      </w:r>
    </w:p>
    <w:bookmarkEnd w:id="1"/>
    <w:p w:rsidRPr="00621C7C" w:rsidR="00817E2D" w:rsidP="002103E5" w:rsidRDefault="00817E2D" w14:paraId="56D19CD9" w14:textId="777CE864">
      <w:pPr>
        <w:spacing w:after="0" w:line="276" w:lineRule="auto"/>
        <w:jc w:val="both"/>
        <w:rPr>
          <w:rFonts w:ascii="Book Antiqua" w:hAnsi="Book Antiqua"/>
          <w:sz w:val="18"/>
          <w:szCs w:val="18"/>
        </w:rPr>
      </w:pPr>
    </w:p>
    <w:p w:rsidRPr="00621C7C" w:rsidR="009213B2" w:rsidP="009213B2" w:rsidRDefault="009213B2" w14:paraId="66213F8C" w14:textId="77777777">
      <w:pPr>
        <w:rPr>
          <w:rFonts w:ascii="Book Antiqua" w:hAnsi="Book Antiqua"/>
        </w:rPr>
      </w:pPr>
    </w:p>
    <w:p w:rsidRPr="00621C7C" w:rsidR="009213B2" w:rsidP="002103E5" w:rsidRDefault="009213B2" w14:paraId="3B37F748" w14:textId="77777777">
      <w:pPr>
        <w:spacing w:after="0" w:line="276" w:lineRule="auto"/>
        <w:jc w:val="both"/>
        <w:rPr>
          <w:rFonts w:ascii="Book Antiqua" w:hAnsi="Book Antiqua"/>
          <w:sz w:val="18"/>
          <w:szCs w:val="18"/>
        </w:rPr>
      </w:pPr>
    </w:p>
    <w:sectPr w:rsidRPr="00621C7C" w:rsidR="009213B2" w:rsidSect="00BE3A38">
      <w:headerReference w:type="default" r:id="rId36"/>
      <w:footerReference w:type="default" r:id="rId37"/>
      <w:pgSz w:w="11906" w:h="16838" w:orient="portrait"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0C33" w:rsidP="00CB0DF3" w:rsidRDefault="00630C33" w14:paraId="71294D0F" w14:textId="77777777">
      <w:pPr>
        <w:spacing w:after="0" w:line="240" w:lineRule="auto"/>
      </w:pPr>
      <w:r>
        <w:separator/>
      </w:r>
    </w:p>
  </w:endnote>
  <w:endnote w:type="continuationSeparator" w:id="0">
    <w:p w:rsidR="00630C33" w:rsidP="00CB0DF3" w:rsidRDefault="00630C33" w14:paraId="7A42539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F460CC" w:rsidR="004A4A3D" w:rsidP="002103E5" w:rsidRDefault="004A4A3D" w14:paraId="0883604E" w14:textId="0DD38DB6">
    <w:pPr>
      <w:tabs>
        <w:tab w:val="center" w:pos="4513"/>
        <w:tab w:val="right" w:pos="9026"/>
      </w:tabs>
      <w:spacing w:after="0" w:line="240" w:lineRule="auto"/>
      <w:jc w:val="both"/>
      <w:rPr>
        <w:rFonts w:ascii="Arial" w:hAnsi="Arial" w:cs="Arial"/>
        <w:sz w:val="16"/>
        <w:szCs w:val="16"/>
      </w:rPr>
    </w:pPr>
    <w:r w:rsidRPr="00F460CC">
      <w:rPr>
        <w:rFonts w:ascii="Arial" w:hAnsi="Arial" w:cs="Arial"/>
        <w:sz w:val="16"/>
        <w:szCs w:val="16"/>
      </w:rPr>
      <w:t>Turkish Airlines Inc.</w:t>
    </w:r>
  </w:p>
  <w:p w:rsidRPr="00F460CC" w:rsidR="004A4A3D" w:rsidP="002103E5" w:rsidRDefault="004A4A3D" w14:paraId="33124550" w14:textId="4810AF87">
    <w:pPr>
      <w:tabs>
        <w:tab w:val="center" w:pos="4513"/>
        <w:tab w:val="right" w:pos="9026"/>
      </w:tabs>
      <w:spacing w:after="0" w:line="240" w:lineRule="auto"/>
      <w:jc w:val="both"/>
      <w:rPr>
        <w:rFonts w:ascii="Arial" w:hAnsi="Arial" w:cs="Arial"/>
        <w:sz w:val="16"/>
        <w:szCs w:val="16"/>
      </w:rPr>
    </w:pPr>
    <w:r w:rsidRPr="00F460CC">
      <w:rPr>
        <w:rFonts w:ascii="Arial" w:hAnsi="Arial" w:cs="Arial"/>
        <w:sz w:val="16"/>
        <w:szCs w:val="16"/>
      </w:rPr>
      <w:t>Directorate of Communications</w:t>
    </w:r>
  </w:p>
  <w:p w:rsidRPr="00F460CC" w:rsidR="004A4A3D" w:rsidP="002103E5" w:rsidRDefault="004A4A3D" w14:paraId="5EF9D1A5" w14:textId="32A9E745">
    <w:pPr>
      <w:tabs>
        <w:tab w:val="center" w:pos="4513"/>
        <w:tab w:val="right" w:pos="9026"/>
      </w:tabs>
      <w:spacing w:after="0" w:line="240" w:lineRule="auto"/>
      <w:jc w:val="both"/>
      <w:rPr>
        <w:rFonts w:ascii="Arial" w:hAnsi="Arial" w:cs="Arial"/>
        <w:sz w:val="16"/>
        <w:szCs w:val="16"/>
      </w:rPr>
    </w:pPr>
    <w:r w:rsidRPr="00F460CC">
      <w:rPr>
        <w:rFonts w:ascii="Arial" w:hAnsi="Arial" w:cs="Arial"/>
        <w:sz w:val="16"/>
        <w:szCs w:val="16"/>
      </w:rPr>
      <w:t>General Management Building</w:t>
    </w:r>
  </w:p>
  <w:p w:rsidRPr="00F460CC" w:rsidR="004A4A3D" w:rsidP="002103E5" w:rsidRDefault="004A4A3D" w14:paraId="30ECA100" w14:textId="486B4D5D">
    <w:pPr>
      <w:tabs>
        <w:tab w:val="center" w:pos="4513"/>
        <w:tab w:val="right" w:pos="9026"/>
      </w:tabs>
      <w:spacing w:after="0" w:line="240" w:lineRule="auto"/>
      <w:jc w:val="both"/>
      <w:rPr>
        <w:rFonts w:ascii="Arial" w:hAnsi="Arial" w:cs="Arial"/>
        <w:sz w:val="16"/>
        <w:szCs w:val="16"/>
      </w:rPr>
    </w:pPr>
    <w:r w:rsidRPr="00F460CC">
      <w:rPr>
        <w:rFonts w:ascii="Arial" w:hAnsi="Arial" w:cs="Arial"/>
        <w:sz w:val="16"/>
        <w:szCs w:val="16"/>
      </w:rPr>
      <w:t xml:space="preserve">34149, </w:t>
    </w:r>
    <w:proofErr w:type="spellStart"/>
    <w:r w:rsidRPr="00F460CC">
      <w:rPr>
        <w:rFonts w:ascii="Arial" w:hAnsi="Arial" w:cs="Arial"/>
        <w:sz w:val="16"/>
        <w:szCs w:val="16"/>
      </w:rPr>
      <w:t>Yesilköy</w:t>
    </w:r>
    <w:proofErr w:type="spellEnd"/>
    <w:r w:rsidRPr="00F460CC">
      <w:rPr>
        <w:rFonts w:ascii="Arial" w:hAnsi="Arial" w:cs="Arial"/>
        <w:sz w:val="16"/>
        <w:szCs w:val="16"/>
      </w:rPr>
      <w:t>-Istanbul</w:t>
    </w:r>
  </w:p>
  <w:p w:rsidRPr="00F460CC" w:rsidR="004A4A3D" w:rsidP="002103E5" w:rsidRDefault="004A4A3D" w14:paraId="00E952B9" w14:textId="372FDFE7">
    <w:pPr>
      <w:tabs>
        <w:tab w:val="center" w:pos="4513"/>
        <w:tab w:val="right" w:pos="9026"/>
      </w:tabs>
      <w:spacing w:after="0" w:line="240" w:lineRule="auto"/>
      <w:jc w:val="both"/>
      <w:rPr>
        <w:rFonts w:ascii="Arial" w:hAnsi="Arial" w:cs="Arial"/>
        <w:sz w:val="16"/>
        <w:szCs w:val="16"/>
      </w:rPr>
    </w:pPr>
    <w:r w:rsidRPr="00F460CC">
      <w:rPr>
        <w:rFonts w:ascii="Arial" w:hAnsi="Arial" w:cs="Arial"/>
        <w:sz w:val="16"/>
        <w:szCs w:val="16"/>
      </w:rPr>
      <w:t>Tel:  +90 (212) 463 63 63 – 11153 / 11173</w:t>
    </w:r>
  </w:p>
  <w:p w:rsidRPr="00F460CC" w:rsidR="004A4A3D" w:rsidP="002103E5" w:rsidRDefault="004A4A3D" w14:paraId="12172EE5" w14:textId="07F02782">
    <w:pPr>
      <w:tabs>
        <w:tab w:val="center" w:pos="4513"/>
        <w:tab w:val="right" w:pos="9026"/>
      </w:tabs>
      <w:spacing w:after="0" w:line="240" w:lineRule="auto"/>
      <w:jc w:val="both"/>
      <w:rPr>
        <w:rFonts w:ascii="Arial" w:hAnsi="Arial" w:cs="Arial"/>
        <w:sz w:val="16"/>
        <w:szCs w:val="16"/>
      </w:rPr>
    </w:pPr>
    <w:r w:rsidRPr="005245F7">
      <w:rPr>
        <w:rFonts w:ascii="Times New Roman" w:hAnsi="Times New Roman" w:eastAsia="Times New Roman" w:cs="Times New Roman"/>
        <w:noProof/>
        <w:sz w:val="18"/>
        <w:szCs w:val="18"/>
      </w:rPr>
      <w:drawing>
        <wp:anchor distT="0" distB="0" distL="114300" distR="114300" simplePos="0" relativeHeight="251662336" behindDoc="0" locked="0" layoutInCell="1" allowOverlap="1" wp14:anchorId="5E4B9BEA" wp14:editId="23285608">
          <wp:simplePos x="0" y="0"/>
          <wp:positionH relativeFrom="margin">
            <wp:align>right</wp:align>
          </wp:positionH>
          <wp:positionV relativeFrom="paragraph">
            <wp:posOffset>9525</wp:posOffset>
          </wp:positionV>
          <wp:extent cx="1943100" cy="240665"/>
          <wp:effectExtent l="0" t="0" r="0" b="6985"/>
          <wp:wrapNone/>
          <wp:docPr id="3" name="Picture 3" descr="sta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240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60CC">
      <w:rPr>
        <w:rFonts w:ascii="Arial" w:hAnsi="Arial" w:cs="Arial"/>
        <w:sz w:val="16"/>
        <w:szCs w:val="16"/>
      </w:rPr>
      <w:t>Fax: +90 (212) 465 20 78</w:t>
    </w:r>
  </w:p>
  <w:p w:rsidRPr="004A4A3D" w:rsidR="002A74D4" w:rsidP="002103E5" w:rsidRDefault="00621C7C" w14:paraId="18E1CFE9" w14:textId="09B4C894">
    <w:pPr>
      <w:spacing w:after="0" w:line="240" w:lineRule="auto"/>
      <w:rPr>
        <w:szCs w:val="16"/>
      </w:rPr>
    </w:pPr>
    <w:hyperlink w:history="1" r:id="rId2">
      <w:r w:rsidRPr="00F460CC" w:rsidR="004A4A3D">
        <w:rPr>
          <w:rFonts w:ascii="Arial" w:hAnsi="Arial" w:cs="Arial"/>
          <w:color w:val="0000FF"/>
          <w:sz w:val="16"/>
          <w:szCs w:val="16"/>
          <w:u w:val="single"/>
        </w:rPr>
        <w:t>press@thy.com</w:t>
      </w:r>
    </w:hyperlink>
    <w:r w:rsidRPr="005245F7" w:rsidR="002A74D4">
      <w:rPr>
        <w:rFonts w:ascii="Arial" w:hAnsi="Arial" w:eastAsia="Times New Roman" w:cs="Arial"/>
        <w:sz w:val="26"/>
        <w:szCs w:val="26"/>
        <w:lang w:eastAsia="tr-T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0C33" w:rsidP="00CB0DF3" w:rsidRDefault="00630C33" w14:paraId="3D477F0B" w14:textId="77777777">
      <w:pPr>
        <w:spacing w:after="0" w:line="240" w:lineRule="auto"/>
      </w:pPr>
      <w:r>
        <w:separator/>
      </w:r>
    </w:p>
  </w:footnote>
  <w:footnote w:type="continuationSeparator" w:id="0">
    <w:p w:rsidR="00630C33" w:rsidP="00CB0DF3" w:rsidRDefault="00630C33" w14:paraId="3B9B6FA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A74D4" w:rsidRDefault="00365BF7" w14:paraId="71A46909" w14:textId="692308A5">
    <w:pPr>
      <w:pStyle w:val="Header"/>
    </w:pPr>
    <w:r w:rsidRPr="001D0AE5">
      <w:rPr>
        <w:noProof/>
      </w:rPr>
      <w:drawing>
        <wp:inline distT="0" distB="0" distL="0" distR="0" wp14:anchorId="27E18993" wp14:editId="7E197FFF">
          <wp:extent cx="5731510" cy="466518"/>
          <wp:effectExtent l="0" t="0" r="2540" b="0"/>
          <wp:docPr id="8" name="Picture 8" descr="Q:\Users\a_okuyan\Desktop\Press Release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sers\a_okuyan\Desktop\Press Release 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4665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5400A"/>
    <w:multiLevelType w:val="hybridMultilevel"/>
    <w:tmpl w:val="96002742"/>
    <w:lvl w:ilvl="0" w:tplc="30A2294C">
      <w:numFmt w:val="bullet"/>
      <w:lvlText w:val=""/>
      <w:lvlJc w:val="left"/>
      <w:pPr>
        <w:ind w:left="1080" w:hanging="360"/>
      </w:pPr>
      <w:rPr>
        <w:rFonts w:hint="default" w:ascii="Symbol" w:hAnsi="Symbol" w:eastAsiaTheme="minorHAnsi" w:cstheme="minorBidi"/>
        <w:b w:val="0"/>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54A6265F"/>
    <w:multiLevelType w:val="hybridMultilevel"/>
    <w:tmpl w:val="E2C2AED6"/>
    <w:lvl w:ilvl="0" w:tplc="EA0455E0">
      <w:start w:val="1933"/>
      <w:numFmt w:val="bullet"/>
      <w:lvlText w:val="-"/>
      <w:lvlJc w:val="left"/>
      <w:pPr>
        <w:ind w:left="720" w:hanging="360"/>
      </w:pPr>
      <w:rPr>
        <w:rFonts w:hint="default" w:ascii="Calibri" w:hAnsi="Calibri" w:eastAsia="Calibri" w:cs="Calibri"/>
        <w:sz w:val="24"/>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2" w15:restartNumberingAfterBreak="0">
    <w:nsid w:val="5E332AEE"/>
    <w:multiLevelType w:val="hybridMultilevel"/>
    <w:tmpl w:val="30EE92A4"/>
    <w:lvl w:ilvl="0" w:tplc="2B08328A">
      <w:start w:val="1"/>
      <w:numFmt w:val="bullet"/>
      <w:lvlText w:val=""/>
      <w:lvlJc w:val="left"/>
      <w:pPr>
        <w:ind w:left="720" w:hanging="360"/>
      </w:pPr>
      <w:rPr>
        <w:rFonts w:hint="default" w:ascii="Symbol" w:hAnsi="Symbol"/>
      </w:rPr>
    </w:lvl>
    <w:lvl w:ilvl="1" w:tplc="4BCA09DA">
      <w:start w:val="1"/>
      <w:numFmt w:val="bullet"/>
      <w:lvlText w:val="o"/>
      <w:lvlJc w:val="left"/>
      <w:pPr>
        <w:ind w:left="1440" w:hanging="360"/>
      </w:pPr>
      <w:rPr>
        <w:rFonts w:hint="default" w:ascii="Courier New" w:hAnsi="Courier New"/>
      </w:rPr>
    </w:lvl>
    <w:lvl w:ilvl="2" w:tplc="6FF8D542">
      <w:start w:val="1"/>
      <w:numFmt w:val="bullet"/>
      <w:lvlText w:val=""/>
      <w:lvlJc w:val="left"/>
      <w:pPr>
        <w:ind w:left="2160" w:hanging="360"/>
      </w:pPr>
      <w:rPr>
        <w:rFonts w:hint="default" w:ascii="Wingdings" w:hAnsi="Wingdings"/>
      </w:rPr>
    </w:lvl>
    <w:lvl w:ilvl="3" w:tplc="FE4EC1BC">
      <w:start w:val="1"/>
      <w:numFmt w:val="bullet"/>
      <w:lvlText w:val=""/>
      <w:lvlJc w:val="left"/>
      <w:pPr>
        <w:ind w:left="2880" w:hanging="360"/>
      </w:pPr>
      <w:rPr>
        <w:rFonts w:hint="default" w:ascii="Symbol" w:hAnsi="Symbol"/>
      </w:rPr>
    </w:lvl>
    <w:lvl w:ilvl="4" w:tplc="EF7886D2">
      <w:start w:val="1"/>
      <w:numFmt w:val="bullet"/>
      <w:lvlText w:val="o"/>
      <w:lvlJc w:val="left"/>
      <w:pPr>
        <w:ind w:left="3600" w:hanging="360"/>
      </w:pPr>
      <w:rPr>
        <w:rFonts w:hint="default" w:ascii="Courier New" w:hAnsi="Courier New"/>
      </w:rPr>
    </w:lvl>
    <w:lvl w:ilvl="5" w:tplc="98709394">
      <w:start w:val="1"/>
      <w:numFmt w:val="bullet"/>
      <w:lvlText w:val=""/>
      <w:lvlJc w:val="left"/>
      <w:pPr>
        <w:ind w:left="4320" w:hanging="360"/>
      </w:pPr>
      <w:rPr>
        <w:rFonts w:hint="default" w:ascii="Wingdings" w:hAnsi="Wingdings"/>
      </w:rPr>
    </w:lvl>
    <w:lvl w:ilvl="6" w:tplc="3FE48D7E">
      <w:start w:val="1"/>
      <w:numFmt w:val="bullet"/>
      <w:lvlText w:val=""/>
      <w:lvlJc w:val="left"/>
      <w:pPr>
        <w:ind w:left="5040" w:hanging="360"/>
      </w:pPr>
      <w:rPr>
        <w:rFonts w:hint="default" w:ascii="Symbol" w:hAnsi="Symbol"/>
      </w:rPr>
    </w:lvl>
    <w:lvl w:ilvl="7" w:tplc="9F702194">
      <w:start w:val="1"/>
      <w:numFmt w:val="bullet"/>
      <w:lvlText w:val="o"/>
      <w:lvlJc w:val="left"/>
      <w:pPr>
        <w:ind w:left="5760" w:hanging="360"/>
      </w:pPr>
      <w:rPr>
        <w:rFonts w:hint="default" w:ascii="Courier New" w:hAnsi="Courier New"/>
      </w:rPr>
    </w:lvl>
    <w:lvl w:ilvl="8" w:tplc="7BA6FB9E">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revisionView w:inkAnnotations="0"/>
  <w:trackRevisions w:val="false"/>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2D7"/>
    <w:rsid w:val="00001588"/>
    <w:rsid w:val="00001BC7"/>
    <w:rsid w:val="00002F30"/>
    <w:rsid w:val="000033E0"/>
    <w:rsid w:val="0000660F"/>
    <w:rsid w:val="00010674"/>
    <w:rsid w:val="00012274"/>
    <w:rsid w:val="0001278A"/>
    <w:rsid w:val="00015D1B"/>
    <w:rsid w:val="00016DCE"/>
    <w:rsid w:val="00023129"/>
    <w:rsid w:val="00031275"/>
    <w:rsid w:val="00032743"/>
    <w:rsid w:val="00040FEA"/>
    <w:rsid w:val="00060ACD"/>
    <w:rsid w:val="00066584"/>
    <w:rsid w:val="00066691"/>
    <w:rsid w:val="00073000"/>
    <w:rsid w:val="00081899"/>
    <w:rsid w:val="000A5D5F"/>
    <w:rsid w:val="000B1DF9"/>
    <w:rsid w:val="000B2DEA"/>
    <w:rsid w:val="000B7548"/>
    <w:rsid w:val="000B7E54"/>
    <w:rsid w:val="000C15B5"/>
    <w:rsid w:val="000C6F39"/>
    <w:rsid w:val="000C71F6"/>
    <w:rsid w:val="000D2761"/>
    <w:rsid w:val="000D5CC1"/>
    <w:rsid w:val="000D5FF0"/>
    <w:rsid w:val="000E1FCA"/>
    <w:rsid w:val="000F03CD"/>
    <w:rsid w:val="000F138F"/>
    <w:rsid w:val="000F1857"/>
    <w:rsid w:val="000F1A99"/>
    <w:rsid w:val="000F1E8A"/>
    <w:rsid w:val="000F263A"/>
    <w:rsid w:val="000F5B2E"/>
    <w:rsid w:val="00101A17"/>
    <w:rsid w:val="001055FB"/>
    <w:rsid w:val="00107C8A"/>
    <w:rsid w:val="00110023"/>
    <w:rsid w:val="00110636"/>
    <w:rsid w:val="00112584"/>
    <w:rsid w:val="00113442"/>
    <w:rsid w:val="0011388B"/>
    <w:rsid w:val="001146E5"/>
    <w:rsid w:val="001205BB"/>
    <w:rsid w:val="00133DF4"/>
    <w:rsid w:val="00135B76"/>
    <w:rsid w:val="00145419"/>
    <w:rsid w:val="0015484F"/>
    <w:rsid w:val="00155C76"/>
    <w:rsid w:val="00157C5D"/>
    <w:rsid w:val="00160EFB"/>
    <w:rsid w:val="00166493"/>
    <w:rsid w:val="001813AD"/>
    <w:rsid w:val="00182C22"/>
    <w:rsid w:val="00185A72"/>
    <w:rsid w:val="0019031E"/>
    <w:rsid w:val="001962CB"/>
    <w:rsid w:val="001A0114"/>
    <w:rsid w:val="001A3DC0"/>
    <w:rsid w:val="001A6F62"/>
    <w:rsid w:val="001B29EE"/>
    <w:rsid w:val="001B4F81"/>
    <w:rsid w:val="001C0468"/>
    <w:rsid w:val="001C65EF"/>
    <w:rsid w:val="001C78DA"/>
    <w:rsid w:val="001D444C"/>
    <w:rsid w:val="001D5A46"/>
    <w:rsid w:val="001D74F5"/>
    <w:rsid w:val="001E5AF6"/>
    <w:rsid w:val="001F1C5E"/>
    <w:rsid w:val="00200B29"/>
    <w:rsid w:val="002031D5"/>
    <w:rsid w:val="00204A42"/>
    <w:rsid w:val="00207E0F"/>
    <w:rsid w:val="002103E5"/>
    <w:rsid w:val="00211ABE"/>
    <w:rsid w:val="00213758"/>
    <w:rsid w:val="002157AB"/>
    <w:rsid w:val="00216ED9"/>
    <w:rsid w:val="00220F22"/>
    <w:rsid w:val="00221D05"/>
    <w:rsid w:val="002315AA"/>
    <w:rsid w:val="0023233D"/>
    <w:rsid w:val="002355E3"/>
    <w:rsid w:val="002370E8"/>
    <w:rsid w:val="00241952"/>
    <w:rsid w:val="002435DF"/>
    <w:rsid w:val="0024550B"/>
    <w:rsid w:val="00247D60"/>
    <w:rsid w:val="00254887"/>
    <w:rsid w:val="002558D7"/>
    <w:rsid w:val="002642EA"/>
    <w:rsid w:val="0026692C"/>
    <w:rsid w:val="00280A7F"/>
    <w:rsid w:val="002850CC"/>
    <w:rsid w:val="002905E1"/>
    <w:rsid w:val="002A1047"/>
    <w:rsid w:val="002A13D0"/>
    <w:rsid w:val="002A2F55"/>
    <w:rsid w:val="002A36A0"/>
    <w:rsid w:val="002A3739"/>
    <w:rsid w:val="002A427B"/>
    <w:rsid w:val="002A4A1F"/>
    <w:rsid w:val="002A63C3"/>
    <w:rsid w:val="002A6E6A"/>
    <w:rsid w:val="002A74D4"/>
    <w:rsid w:val="002B6AA4"/>
    <w:rsid w:val="002B72D7"/>
    <w:rsid w:val="002B7632"/>
    <w:rsid w:val="002C012F"/>
    <w:rsid w:val="002C1E11"/>
    <w:rsid w:val="002C2F9E"/>
    <w:rsid w:val="002D02F9"/>
    <w:rsid w:val="002D5D6D"/>
    <w:rsid w:val="002E39A1"/>
    <w:rsid w:val="002E584F"/>
    <w:rsid w:val="002E6CD8"/>
    <w:rsid w:val="002F0597"/>
    <w:rsid w:val="002F0F84"/>
    <w:rsid w:val="002F3F2A"/>
    <w:rsid w:val="002F6E18"/>
    <w:rsid w:val="002F7C56"/>
    <w:rsid w:val="00307FAB"/>
    <w:rsid w:val="00310758"/>
    <w:rsid w:val="00311B32"/>
    <w:rsid w:val="003133B2"/>
    <w:rsid w:val="0031608C"/>
    <w:rsid w:val="0033340C"/>
    <w:rsid w:val="00352ABF"/>
    <w:rsid w:val="00357957"/>
    <w:rsid w:val="00361BF9"/>
    <w:rsid w:val="00364733"/>
    <w:rsid w:val="00364E42"/>
    <w:rsid w:val="00365BF7"/>
    <w:rsid w:val="00366CB6"/>
    <w:rsid w:val="00373B77"/>
    <w:rsid w:val="00375B16"/>
    <w:rsid w:val="0038143F"/>
    <w:rsid w:val="00382245"/>
    <w:rsid w:val="00387C58"/>
    <w:rsid w:val="00391369"/>
    <w:rsid w:val="003B1F4C"/>
    <w:rsid w:val="003B2674"/>
    <w:rsid w:val="003B72FF"/>
    <w:rsid w:val="003C1B7F"/>
    <w:rsid w:val="003C2FFD"/>
    <w:rsid w:val="003D2B00"/>
    <w:rsid w:val="003D351D"/>
    <w:rsid w:val="003E03A8"/>
    <w:rsid w:val="003E05E9"/>
    <w:rsid w:val="003F44D2"/>
    <w:rsid w:val="00402AEC"/>
    <w:rsid w:val="00403B09"/>
    <w:rsid w:val="004059BE"/>
    <w:rsid w:val="0041226B"/>
    <w:rsid w:val="004152DE"/>
    <w:rsid w:val="004244FE"/>
    <w:rsid w:val="00434D56"/>
    <w:rsid w:val="00441EAE"/>
    <w:rsid w:val="00450169"/>
    <w:rsid w:val="00463B02"/>
    <w:rsid w:val="004657E7"/>
    <w:rsid w:val="00467F7C"/>
    <w:rsid w:val="0047054D"/>
    <w:rsid w:val="004738BF"/>
    <w:rsid w:val="00473B2A"/>
    <w:rsid w:val="00486EE0"/>
    <w:rsid w:val="004928D9"/>
    <w:rsid w:val="004A4A3D"/>
    <w:rsid w:val="004A67B0"/>
    <w:rsid w:val="004B0122"/>
    <w:rsid w:val="004B06A4"/>
    <w:rsid w:val="004B13F9"/>
    <w:rsid w:val="004B4FDF"/>
    <w:rsid w:val="004C70B2"/>
    <w:rsid w:val="004D5D04"/>
    <w:rsid w:val="004D6252"/>
    <w:rsid w:val="004E4494"/>
    <w:rsid w:val="004E4EB7"/>
    <w:rsid w:val="004E6399"/>
    <w:rsid w:val="004F4339"/>
    <w:rsid w:val="004F7C17"/>
    <w:rsid w:val="00515BFE"/>
    <w:rsid w:val="005161D9"/>
    <w:rsid w:val="00516504"/>
    <w:rsid w:val="00517AAB"/>
    <w:rsid w:val="0052199E"/>
    <w:rsid w:val="005221F5"/>
    <w:rsid w:val="0052350D"/>
    <w:rsid w:val="00523750"/>
    <w:rsid w:val="005245F7"/>
    <w:rsid w:val="005252CB"/>
    <w:rsid w:val="005253D4"/>
    <w:rsid w:val="005321ED"/>
    <w:rsid w:val="00534A70"/>
    <w:rsid w:val="005368FB"/>
    <w:rsid w:val="0054007B"/>
    <w:rsid w:val="005406F1"/>
    <w:rsid w:val="00547BD7"/>
    <w:rsid w:val="00551799"/>
    <w:rsid w:val="00562FC3"/>
    <w:rsid w:val="00563E1A"/>
    <w:rsid w:val="0057137D"/>
    <w:rsid w:val="00572853"/>
    <w:rsid w:val="005821B2"/>
    <w:rsid w:val="005914EB"/>
    <w:rsid w:val="00592D19"/>
    <w:rsid w:val="005959B1"/>
    <w:rsid w:val="005A0D79"/>
    <w:rsid w:val="005B17EA"/>
    <w:rsid w:val="005B5711"/>
    <w:rsid w:val="005B69AA"/>
    <w:rsid w:val="005C044B"/>
    <w:rsid w:val="005C5798"/>
    <w:rsid w:val="005C7354"/>
    <w:rsid w:val="005D7B1F"/>
    <w:rsid w:val="005E5229"/>
    <w:rsid w:val="005E71C8"/>
    <w:rsid w:val="005E7E66"/>
    <w:rsid w:val="005F38D9"/>
    <w:rsid w:val="0060035F"/>
    <w:rsid w:val="00601466"/>
    <w:rsid w:val="00602573"/>
    <w:rsid w:val="00606B51"/>
    <w:rsid w:val="006126C7"/>
    <w:rsid w:val="0061789E"/>
    <w:rsid w:val="00621C7C"/>
    <w:rsid w:val="0062272A"/>
    <w:rsid w:val="00627C43"/>
    <w:rsid w:val="00630C33"/>
    <w:rsid w:val="00637EC0"/>
    <w:rsid w:val="00652AB8"/>
    <w:rsid w:val="00656200"/>
    <w:rsid w:val="006565FF"/>
    <w:rsid w:val="00664606"/>
    <w:rsid w:val="0066504E"/>
    <w:rsid w:val="006701EC"/>
    <w:rsid w:val="00671040"/>
    <w:rsid w:val="00674120"/>
    <w:rsid w:val="00677626"/>
    <w:rsid w:val="00685A70"/>
    <w:rsid w:val="00691B52"/>
    <w:rsid w:val="00694FD2"/>
    <w:rsid w:val="006A0089"/>
    <w:rsid w:val="006A53C8"/>
    <w:rsid w:val="006B421D"/>
    <w:rsid w:val="006B6213"/>
    <w:rsid w:val="006B7749"/>
    <w:rsid w:val="006D43AD"/>
    <w:rsid w:val="006D511C"/>
    <w:rsid w:val="006E75D3"/>
    <w:rsid w:val="006E79A9"/>
    <w:rsid w:val="006F068E"/>
    <w:rsid w:val="006F3E01"/>
    <w:rsid w:val="006F6BD0"/>
    <w:rsid w:val="006F7703"/>
    <w:rsid w:val="00701CCA"/>
    <w:rsid w:val="00705B05"/>
    <w:rsid w:val="00707B3A"/>
    <w:rsid w:val="00716996"/>
    <w:rsid w:val="00722622"/>
    <w:rsid w:val="00722897"/>
    <w:rsid w:val="0073001B"/>
    <w:rsid w:val="00731254"/>
    <w:rsid w:val="00733E8B"/>
    <w:rsid w:val="00734617"/>
    <w:rsid w:val="007409B8"/>
    <w:rsid w:val="0074126E"/>
    <w:rsid w:val="00743479"/>
    <w:rsid w:val="00743606"/>
    <w:rsid w:val="00744BB7"/>
    <w:rsid w:val="007476F7"/>
    <w:rsid w:val="00750B1E"/>
    <w:rsid w:val="00751FF6"/>
    <w:rsid w:val="00756BA5"/>
    <w:rsid w:val="00762B18"/>
    <w:rsid w:val="00780A36"/>
    <w:rsid w:val="007817F4"/>
    <w:rsid w:val="00782D3B"/>
    <w:rsid w:val="00785927"/>
    <w:rsid w:val="00791B02"/>
    <w:rsid w:val="007A1F6E"/>
    <w:rsid w:val="007A65CB"/>
    <w:rsid w:val="007B2F1B"/>
    <w:rsid w:val="007B777A"/>
    <w:rsid w:val="007C2675"/>
    <w:rsid w:val="007C2699"/>
    <w:rsid w:val="007C2F3F"/>
    <w:rsid w:val="007C38F3"/>
    <w:rsid w:val="007D0BFC"/>
    <w:rsid w:val="007D2842"/>
    <w:rsid w:val="007D2C0D"/>
    <w:rsid w:val="007D711B"/>
    <w:rsid w:val="007E297B"/>
    <w:rsid w:val="007E6CD3"/>
    <w:rsid w:val="007E6D9A"/>
    <w:rsid w:val="007E7F23"/>
    <w:rsid w:val="007F3080"/>
    <w:rsid w:val="007F7222"/>
    <w:rsid w:val="007F7B33"/>
    <w:rsid w:val="0080704F"/>
    <w:rsid w:val="00817E2D"/>
    <w:rsid w:val="00820AB6"/>
    <w:rsid w:val="008211B7"/>
    <w:rsid w:val="00824B24"/>
    <w:rsid w:val="00826427"/>
    <w:rsid w:val="00832F84"/>
    <w:rsid w:val="00833D36"/>
    <w:rsid w:val="00834990"/>
    <w:rsid w:val="0083509B"/>
    <w:rsid w:val="00836155"/>
    <w:rsid w:val="0084220D"/>
    <w:rsid w:val="008433E7"/>
    <w:rsid w:val="00845432"/>
    <w:rsid w:val="00846F10"/>
    <w:rsid w:val="0085712E"/>
    <w:rsid w:val="00865F08"/>
    <w:rsid w:val="008753A8"/>
    <w:rsid w:val="00875728"/>
    <w:rsid w:val="00875E52"/>
    <w:rsid w:val="00877FFE"/>
    <w:rsid w:val="00891EC5"/>
    <w:rsid w:val="00894162"/>
    <w:rsid w:val="008963AD"/>
    <w:rsid w:val="008A0DD5"/>
    <w:rsid w:val="008A1EBC"/>
    <w:rsid w:val="008B6FE6"/>
    <w:rsid w:val="008C0278"/>
    <w:rsid w:val="008C22B4"/>
    <w:rsid w:val="008D09C3"/>
    <w:rsid w:val="008D10A7"/>
    <w:rsid w:val="008D3256"/>
    <w:rsid w:val="008D3327"/>
    <w:rsid w:val="008D65EB"/>
    <w:rsid w:val="008E0F82"/>
    <w:rsid w:val="008E376E"/>
    <w:rsid w:val="008F252E"/>
    <w:rsid w:val="008F5D83"/>
    <w:rsid w:val="008F7EA9"/>
    <w:rsid w:val="00900239"/>
    <w:rsid w:val="00903CC1"/>
    <w:rsid w:val="00907734"/>
    <w:rsid w:val="00914982"/>
    <w:rsid w:val="00914B8E"/>
    <w:rsid w:val="009177A8"/>
    <w:rsid w:val="009213B2"/>
    <w:rsid w:val="0092296B"/>
    <w:rsid w:val="00923EF0"/>
    <w:rsid w:val="009241B5"/>
    <w:rsid w:val="009257B4"/>
    <w:rsid w:val="00932DF7"/>
    <w:rsid w:val="0093388D"/>
    <w:rsid w:val="009340FC"/>
    <w:rsid w:val="00937841"/>
    <w:rsid w:val="00956977"/>
    <w:rsid w:val="009600B8"/>
    <w:rsid w:val="00963AA2"/>
    <w:rsid w:val="0096485B"/>
    <w:rsid w:val="0097563F"/>
    <w:rsid w:val="0098749C"/>
    <w:rsid w:val="0099154C"/>
    <w:rsid w:val="00994DF1"/>
    <w:rsid w:val="00997D31"/>
    <w:rsid w:val="009A0445"/>
    <w:rsid w:val="009A17A6"/>
    <w:rsid w:val="009A2DA8"/>
    <w:rsid w:val="009B132C"/>
    <w:rsid w:val="009B292F"/>
    <w:rsid w:val="009C0198"/>
    <w:rsid w:val="009C0A42"/>
    <w:rsid w:val="009C3D5F"/>
    <w:rsid w:val="009C7A8A"/>
    <w:rsid w:val="009D0061"/>
    <w:rsid w:val="009D48F9"/>
    <w:rsid w:val="009E1647"/>
    <w:rsid w:val="009F24FD"/>
    <w:rsid w:val="009F7DAC"/>
    <w:rsid w:val="00A0027A"/>
    <w:rsid w:val="00A01466"/>
    <w:rsid w:val="00A0346C"/>
    <w:rsid w:val="00A038CF"/>
    <w:rsid w:val="00A04639"/>
    <w:rsid w:val="00A11344"/>
    <w:rsid w:val="00A16E6C"/>
    <w:rsid w:val="00A31004"/>
    <w:rsid w:val="00A31B1D"/>
    <w:rsid w:val="00A32536"/>
    <w:rsid w:val="00A34FEE"/>
    <w:rsid w:val="00A35790"/>
    <w:rsid w:val="00A36AC8"/>
    <w:rsid w:val="00A36D1B"/>
    <w:rsid w:val="00A4152F"/>
    <w:rsid w:val="00A421ED"/>
    <w:rsid w:val="00A43877"/>
    <w:rsid w:val="00A475BF"/>
    <w:rsid w:val="00A51395"/>
    <w:rsid w:val="00A51F1B"/>
    <w:rsid w:val="00A54B71"/>
    <w:rsid w:val="00A578F6"/>
    <w:rsid w:val="00A6093C"/>
    <w:rsid w:val="00A70BD7"/>
    <w:rsid w:val="00A7321C"/>
    <w:rsid w:val="00A817CC"/>
    <w:rsid w:val="00A81AE5"/>
    <w:rsid w:val="00A833DE"/>
    <w:rsid w:val="00A91251"/>
    <w:rsid w:val="00A948F5"/>
    <w:rsid w:val="00A95825"/>
    <w:rsid w:val="00AA53FE"/>
    <w:rsid w:val="00AC0AB9"/>
    <w:rsid w:val="00AC0F5B"/>
    <w:rsid w:val="00AC1B05"/>
    <w:rsid w:val="00AC256D"/>
    <w:rsid w:val="00AC39AE"/>
    <w:rsid w:val="00AC4CAF"/>
    <w:rsid w:val="00AC5E7E"/>
    <w:rsid w:val="00AD1B93"/>
    <w:rsid w:val="00AD3C4B"/>
    <w:rsid w:val="00AD59DD"/>
    <w:rsid w:val="00AE0825"/>
    <w:rsid w:val="00AE13FF"/>
    <w:rsid w:val="00AE1B98"/>
    <w:rsid w:val="00AE2997"/>
    <w:rsid w:val="00AE5619"/>
    <w:rsid w:val="00AE6BFE"/>
    <w:rsid w:val="00AF6103"/>
    <w:rsid w:val="00B00946"/>
    <w:rsid w:val="00B02E5F"/>
    <w:rsid w:val="00B11D63"/>
    <w:rsid w:val="00B12BC7"/>
    <w:rsid w:val="00B13EFA"/>
    <w:rsid w:val="00B1563E"/>
    <w:rsid w:val="00B16D15"/>
    <w:rsid w:val="00B21F0D"/>
    <w:rsid w:val="00B25EA1"/>
    <w:rsid w:val="00B32EC8"/>
    <w:rsid w:val="00B34CC1"/>
    <w:rsid w:val="00B440CA"/>
    <w:rsid w:val="00B441AF"/>
    <w:rsid w:val="00B44474"/>
    <w:rsid w:val="00B56CA5"/>
    <w:rsid w:val="00B62891"/>
    <w:rsid w:val="00B659A0"/>
    <w:rsid w:val="00B72F0F"/>
    <w:rsid w:val="00B74A51"/>
    <w:rsid w:val="00B75CE1"/>
    <w:rsid w:val="00B80C00"/>
    <w:rsid w:val="00B91524"/>
    <w:rsid w:val="00B93880"/>
    <w:rsid w:val="00B97E0E"/>
    <w:rsid w:val="00BA3330"/>
    <w:rsid w:val="00BB56E3"/>
    <w:rsid w:val="00BC41B2"/>
    <w:rsid w:val="00BC47EC"/>
    <w:rsid w:val="00BE26F2"/>
    <w:rsid w:val="00BE3A38"/>
    <w:rsid w:val="00BE6525"/>
    <w:rsid w:val="00BF0F7D"/>
    <w:rsid w:val="00BF63CA"/>
    <w:rsid w:val="00BF6C3C"/>
    <w:rsid w:val="00BF781E"/>
    <w:rsid w:val="00C028CC"/>
    <w:rsid w:val="00C061C2"/>
    <w:rsid w:val="00C1069C"/>
    <w:rsid w:val="00C115B9"/>
    <w:rsid w:val="00C14792"/>
    <w:rsid w:val="00C16958"/>
    <w:rsid w:val="00C17CA5"/>
    <w:rsid w:val="00C27B1C"/>
    <w:rsid w:val="00C360BD"/>
    <w:rsid w:val="00C42371"/>
    <w:rsid w:val="00C42725"/>
    <w:rsid w:val="00C47C83"/>
    <w:rsid w:val="00C60A53"/>
    <w:rsid w:val="00C60EEB"/>
    <w:rsid w:val="00C736D9"/>
    <w:rsid w:val="00C81CA1"/>
    <w:rsid w:val="00C91D63"/>
    <w:rsid w:val="00C92D86"/>
    <w:rsid w:val="00C94E73"/>
    <w:rsid w:val="00C94FAB"/>
    <w:rsid w:val="00CA5C29"/>
    <w:rsid w:val="00CA5D81"/>
    <w:rsid w:val="00CA7AEE"/>
    <w:rsid w:val="00CB0DF3"/>
    <w:rsid w:val="00CB1CF6"/>
    <w:rsid w:val="00CB43BA"/>
    <w:rsid w:val="00CC2990"/>
    <w:rsid w:val="00CC482E"/>
    <w:rsid w:val="00CC5968"/>
    <w:rsid w:val="00CD58B5"/>
    <w:rsid w:val="00CD6234"/>
    <w:rsid w:val="00CE1786"/>
    <w:rsid w:val="00CE25DD"/>
    <w:rsid w:val="00CE655D"/>
    <w:rsid w:val="00CE664C"/>
    <w:rsid w:val="00CF2843"/>
    <w:rsid w:val="00CF7DF9"/>
    <w:rsid w:val="00D03037"/>
    <w:rsid w:val="00D03EEE"/>
    <w:rsid w:val="00D04AF8"/>
    <w:rsid w:val="00D1072D"/>
    <w:rsid w:val="00D13199"/>
    <w:rsid w:val="00D146C2"/>
    <w:rsid w:val="00D25396"/>
    <w:rsid w:val="00D26757"/>
    <w:rsid w:val="00D27B26"/>
    <w:rsid w:val="00D30C22"/>
    <w:rsid w:val="00D33C6F"/>
    <w:rsid w:val="00D37416"/>
    <w:rsid w:val="00D3744A"/>
    <w:rsid w:val="00D40497"/>
    <w:rsid w:val="00D41F2E"/>
    <w:rsid w:val="00D42F21"/>
    <w:rsid w:val="00D50DBB"/>
    <w:rsid w:val="00D542B4"/>
    <w:rsid w:val="00D627DC"/>
    <w:rsid w:val="00D650BB"/>
    <w:rsid w:val="00D80594"/>
    <w:rsid w:val="00D84C0A"/>
    <w:rsid w:val="00D84F5F"/>
    <w:rsid w:val="00D85D83"/>
    <w:rsid w:val="00D90C97"/>
    <w:rsid w:val="00D911F4"/>
    <w:rsid w:val="00D933C6"/>
    <w:rsid w:val="00DA4746"/>
    <w:rsid w:val="00DB1184"/>
    <w:rsid w:val="00DB134E"/>
    <w:rsid w:val="00DB3FA6"/>
    <w:rsid w:val="00DB4DEA"/>
    <w:rsid w:val="00DB63D6"/>
    <w:rsid w:val="00DB7DC2"/>
    <w:rsid w:val="00DC0F12"/>
    <w:rsid w:val="00DC21BD"/>
    <w:rsid w:val="00DC46CD"/>
    <w:rsid w:val="00DC47C8"/>
    <w:rsid w:val="00DC6658"/>
    <w:rsid w:val="00DD28AC"/>
    <w:rsid w:val="00DE36DA"/>
    <w:rsid w:val="00DE5C4D"/>
    <w:rsid w:val="00DF7732"/>
    <w:rsid w:val="00E0076A"/>
    <w:rsid w:val="00E009F0"/>
    <w:rsid w:val="00E010B2"/>
    <w:rsid w:val="00E01C3E"/>
    <w:rsid w:val="00E04660"/>
    <w:rsid w:val="00E23CF7"/>
    <w:rsid w:val="00E27870"/>
    <w:rsid w:val="00E30B39"/>
    <w:rsid w:val="00E41790"/>
    <w:rsid w:val="00E57D86"/>
    <w:rsid w:val="00E60A66"/>
    <w:rsid w:val="00E63232"/>
    <w:rsid w:val="00E72BE8"/>
    <w:rsid w:val="00E75360"/>
    <w:rsid w:val="00E815C9"/>
    <w:rsid w:val="00E82E09"/>
    <w:rsid w:val="00E901C2"/>
    <w:rsid w:val="00E9357D"/>
    <w:rsid w:val="00EA1058"/>
    <w:rsid w:val="00EA5A20"/>
    <w:rsid w:val="00EA5BB9"/>
    <w:rsid w:val="00EB1FCE"/>
    <w:rsid w:val="00EB40E5"/>
    <w:rsid w:val="00EB5D74"/>
    <w:rsid w:val="00EB6E3E"/>
    <w:rsid w:val="00EC2500"/>
    <w:rsid w:val="00EC672F"/>
    <w:rsid w:val="00EC7432"/>
    <w:rsid w:val="00ED0220"/>
    <w:rsid w:val="00ED34F8"/>
    <w:rsid w:val="00ED445B"/>
    <w:rsid w:val="00ED5DFF"/>
    <w:rsid w:val="00ED74CB"/>
    <w:rsid w:val="00EE4EDB"/>
    <w:rsid w:val="00EF622F"/>
    <w:rsid w:val="00F05036"/>
    <w:rsid w:val="00F05D5E"/>
    <w:rsid w:val="00F06E13"/>
    <w:rsid w:val="00F157C2"/>
    <w:rsid w:val="00F165D2"/>
    <w:rsid w:val="00F16754"/>
    <w:rsid w:val="00F209A3"/>
    <w:rsid w:val="00F2387B"/>
    <w:rsid w:val="00F32BD1"/>
    <w:rsid w:val="00F32F85"/>
    <w:rsid w:val="00F335CC"/>
    <w:rsid w:val="00F42124"/>
    <w:rsid w:val="00F429E8"/>
    <w:rsid w:val="00F43EAA"/>
    <w:rsid w:val="00F46D4F"/>
    <w:rsid w:val="00F500DF"/>
    <w:rsid w:val="00F53450"/>
    <w:rsid w:val="00F55875"/>
    <w:rsid w:val="00F62566"/>
    <w:rsid w:val="00F6357D"/>
    <w:rsid w:val="00F64E79"/>
    <w:rsid w:val="00F7197D"/>
    <w:rsid w:val="00F720F0"/>
    <w:rsid w:val="00F72C76"/>
    <w:rsid w:val="00F87208"/>
    <w:rsid w:val="00F93062"/>
    <w:rsid w:val="00FA1F60"/>
    <w:rsid w:val="00FA214B"/>
    <w:rsid w:val="00FA3C59"/>
    <w:rsid w:val="00FA401C"/>
    <w:rsid w:val="00FA4086"/>
    <w:rsid w:val="00FB2755"/>
    <w:rsid w:val="00FB2A58"/>
    <w:rsid w:val="00FB36D1"/>
    <w:rsid w:val="00FB390F"/>
    <w:rsid w:val="00FC077C"/>
    <w:rsid w:val="00FC2320"/>
    <w:rsid w:val="00FD1B90"/>
    <w:rsid w:val="00FD3FCC"/>
    <w:rsid w:val="00FD786E"/>
    <w:rsid w:val="00FE157C"/>
    <w:rsid w:val="00FE2971"/>
    <w:rsid w:val="00FF3B3D"/>
    <w:rsid w:val="01D64E50"/>
    <w:rsid w:val="02CEDCE5"/>
    <w:rsid w:val="032C7C9B"/>
    <w:rsid w:val="036CABB5"/>
    <w:rsid w:val="04DAFD5E"/>
    <w:rsid w:val="06B43914"/>
    <w:rsid w:val="07E32957"/>
    <w:rsid w:val="09AA667B"/>
    <w:rsid w:val="0B35A63C"/>
    <w:rsid w:val="0C9B0F83"/>
    <w:rsid w:val="0E0C852A"/>
    <w:rsid w:val="0E124D1E"/>
    <w:rsid w:val="0FA4C95B"/>
    <w:rsid w:val="0FB91DF6"/>
    <w:rsid w:val="117FB00B"/>
    <w:rsid w:val="11CD217A"/>
    <w:rsid w:val="126C19A3"/>
    <w:rsid w:val="130F2F2B"/>
    <w:rsid w:val="13985F58"/>
    <w:rsid w:val="142AC352"/>
    <w:rsid w:val="146DC146"/>
    <w:rsid w:val="1888BC54"/>
    <w:rsid w:val="18A582CE"/>
    <w:rsid w:val="1B973D41"/>
    <w:rsid w:val="1BC18153"/>
    <w:rsid w:val="1C44695C"/>
    <w:rsid w:val="1EE4C5A8"/>
    <w:rsid w:val="1EECD901"/>
    <w:rsid w:val="1FADE96C"/>
    <w:rsid w:val="1FC5A6DA"/>
    <w:rsid w:val="205E1961"/>
    <w:rsid w:val="2199C6AC"/>
    <w:rsid w:val="219D4916"/>
    <w:rsid w:val="237F905B"/>
    <w:rsid w:val="23D39A41"/>
    <w:rsid w:val="254F1FB1"/>
    <w:rsid w:val="25538776"/>
    <w:rsid w:val="25B96131"/>
    <w:rsid w:val="25CDDFF8"/>
    <w:rsid w:val="26252C22"/>
    <w:rsid w:val="27281475"/>
    <w:rsid w:val="27CC8338"/>
    <w:rsid w:val="28016E76"/>
    <w:rsid w:val="28403BBC"/>
    <w:rsid w:val="29F5087B"/>
    <w:rsid w:val="2A50B297"/>
    <w:rsid w:val="2A7F5D93"/>
    <w:rsid w:val="2C806AB8"/>
    <w:rsid w:val="2CF32F0C"/>
    <w:rsid w:val="2F4C73EE"/>
    <w:rsid w:val="2F71230C"/>
    <w:rsid w:val="3002E43F"/>
    <w:rsid w:val="3003607E"/>
    <w:rsid w:val="319F4A1E"/>
    <w:rsid w:val="326DBA4E"/>
    <w:rsid w:val="33709F71"/>
    <w:rsid w:val="35FEF33A"/>
    <w:rsid w:val="36AFABBC"/>
    <w:rsid w:val="370CE3AF"/>
    <w:rsid w:val="371F6F82"/>
    <w:rsid w:val="39E2289B"/>
    <w:rsid w:val="3AEEBE36"/>
    <w:rsid w:val="3B045999"/>
    <w:rsid w:val="3C68D58A"/>
    <w:rsid w:val="3D06E699"/>
    <w:rsid w:val="3D0CB644"/>
    <w:rsid w:val="3E0ABC06"/>
    <w:rsid w:val="3E5C1558"/>
    <w:rsid w:val="3ED5FD53"/>
    <w:rsid w:val="407710C3"/>
    <w:rsid w:val="417AFE19"/>
    <w:rsid w:val="417AFE19"/>
    <w:rsid w:val="41D19A12"/>
    <w:rsid w:val="42A2F8C1"/>
    <w:rsid w:val="4378C58C"/>
    <w:rsid w:val="4464903D"/>
    <w:rsid w:val="44C54DB2"/>
    <w:rsid w:val="46D98F8E"/>
    <w:rsid w:val="48A11A6E"/>
    <w:rsid w:val="48A3722D"/>
    <w:rsid w:val="4A03500B"/>
    <w:rsid w:val="4A21BD39"/>
    <w:rsid w:val="4AFF9092"/>
    <w:rsid w:val="4B134C73"/>
    <w:rsid w:val="4B9FE432"/>
    <w:rsid w:val="4C088115"/>
    <w:rsid w:val="4CF7E968"/>
    <w:rsid w:val="4D756711"/>
    <w:rsid w:val="4E5DCEBD"/>
    <w:rsid w:val="4F0377C9"/>
    <w:rsid w:val="4F3D2162"/>
    <w:rsid w:val="4F7765EC"/>
    <w:rsid w:val="500EE22E"/>
    <w:rsid w:val="544807DC"/>
    <w:rsid w:val="5554220E"/>
    <w:rsid w:val="55B3CA7E"/>
    <w:rsid w:val="580BC0A8"/>
    <w:rsid w:val="58561966"/>
    <w:rsid w:val="586B177F"/>
    <w:rsid w:val="58C69C06"/>
    <w:rsid w:val="5958B283"/>
    <w:rsid w:val="59B1DDE5"/>
    <w:rsid w:val="5A3E030B"/>
    <w:rsid w:val="5A6FB109"/>
    <w:rsid w:val="5AE7B4E0"/>
    <w:rsid w:val="5C3E8544"/>
    <w:rsid w:val="5D159219"/>
    <w:rsid w:val="5E2D9D00"/>
    <w:rsid w:val="5F85DC9F"/>
    <w:rsid w:val="600C46B9"/>
    <w:rsid w:val="608A7119"/>
    <w:rsid w:val="62212502"/>
    <w:rsid w:val="63D44FDE"/>
    <w:rsid w:val="65D2CEA4"/>
    <w:rsid w:val="66D9CA9C"/>
    <w:rsid w:val="6971812D"/>
    <w:rsid w:val="69D5A18F"/>
    <w:rsid w:val="6A8A551B"/>
    <w:rsid w:val="6B762619"/>
    <w:rsid w:val="6B86F97D"/>
    <w:rsid w:val="6DE16E39"/>
    <w:rsid w:val="6EE85BE8"/>
    <w:rsid w:val="6EF088A4"/>
    <w:rsid w:val="6FF289C9"/>
    <w:rsid w:val="6FF6B229"/>
    <w:rsid w:val="70607291"/>
    <w:rsid w:val="71719327"/>
    <w:rsid w:val="7200E7CA"/>
    <w:rsid w:val="720DB4DB"/>
    <w:rsid w:val="736B6D03"/>
    <w:rsid w:val="745AA4BD"/>
    <w:rsid w:val="754E9EB8"/>
    <w:rsid w:val="7698BA62"/>
    <w:rsid w:val="771A0767"/>
    <w:rsid w:val="78243617"/>
    <w:rsid w:val="7A2AC2C0"/>
    <w:rsid w:val="7B074424"/>
    <w:rsid w:val="7C2631C6"/>
    <w:rsid w:val="7CB96771"/>
    <w:rsid w:val="7D927359"/>
    <w:rsid w:val="7EEF91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B055F5"/>
  <w15:chartTrackingRefBased/>
  <w15:docId w15:val="{4A9F99C2-FA5D-4973-9556-CA3C30E7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next w:val="Normal"/>
    <w:uiPriority w:val="9"/>
    <w:unhideWhenUsed/>
    <w:qFormat/>
    <w:rsid w:val="23D39A41"/>
    <w:pPr>
      <w:keepNext/>
      <w:keepLines/>
      <w:spacing w:before="160" w:after="80"/>
      <w:outlineLvl w:val="2"/>
    </w:pPr>
    <w:rPr>
      <w:rFonts w:eastAsiaTheme="majorEastAsia" w:cstheme="majorBidi"/>
      <w:color w:val="2E74B5"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CB0DF3"/>
    <w:rPr>
      <w:color w:val="0563C1"/>
      <w:u w:val="single"/>
    </w:rPr>
  </w:style>
  <w:style w:type="paragraph" w:styleId="Header">
    <w:name w:val="header"/>
    <w:basedOn w:val="Normal"/>
    <w:link w:val="HeaderChar"/>
    <w:uiPriority w:val="99"/>
    <w:unhideWhenUsed/>
    <w:rsid w:val="00CB0DF3"/>
    <w:pPr>
      <w:tabs>
        <w:tab w:val="center" w:pos="4680"/>
        <w:tab w:val="right" w:pos="9360"/>
      </w:tabs>
      <w:spacing w:after="0" w:line="240" w:lineRule="auto"/>
    </w:pPr>
  </w:style>
  <w:style w:type="character" w:styleId="HeaderChar" w:customStyle="1">
    <w:name w:val="Header Char"/>
    <w:basedOn w:val="DefaultParagraphFont"/>
    <w:link w:val="Header"/>
    <w:uiPriority w:val="99"/>
    <w:rsid w:val="00CB0DF3"/>
  </w:style>
  <w:style w:type="paragraph" w:styleId="Footer">
    <w:name w:val="footer"/>
    <w:basedOn w:val="Normal"/>
    <w:link w:val="FooterChar"/>
    <w:uiPriority w:val="99"/>
    <w:unhideWhenUsed/>
    <w:rsid w:val="00CB0DF3"/>
    <w:pPr>
      <w:tabs>
        <w:tab w:val="center" w:pos="4680"/>
        <w:tab w:val="right" w:pos="9360"/>
      </w:tabs>
      <w:spacing w:after="0" w:line="240" w:lineRule="auto"/>
    </w:pPr>
  </w:style>
  <w:style w:type="character" w:styleId="FooterChar" w:customStyle="1">
    <w:name w:val="Footer Char"/>
    <w:basedOn w:val="DefaultParagraphFont"/>
    <w:link w:val="Footer"/>
    <w:uiPriority w:val="99"/>
    <w:rsid w:val="00CB0DF3"/>
  </w:style>
  <w:style w:type="paragraph" w:styleId="BalloonText">
    <w:name w:val="Balloon Text"/>
    <w:basedOn w:val="Normal"/>
    <w:link w:val="BalloonTextChar"/>
    <w:uiPriority w:val="99"/>
    <w:semiHidden/>
    <w:unhideWhenUsed/>
    <w:rsid w:val="00FA1F6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A1F60"/>
    <w:rPr>
      <w:rFonts w:ascii="Segoe UI" w:hAnsi="Segoe UI" w:cs="Segoe UI"/>
      <w:sz w:val="18"/>
      <w:szCs w:val="18"/>
    </w:rPr>
  </w:style>
  <w:style w:type="character" w:styleId="apple-converted-space" w:customStyle="1">
    <w:name w:val="apple-converted-space"/>
    <w:basedOn w:val="DefaultParagraphFont"/>
    <w:rsid w:val="00A038CF"/>
  </w:style>
  <w:style w:type="character" w:styleId="UnresolvedMention1" w:customStyle="1">
    <w:name w:val="Unresolved Mention1"/>
    <w:basedOn w:val="DefaultParagraphFont"/>
    <w:uiPriority w:val="99"/>
    <w:semiHidden/>
    <w:unhideWhenUsed/>
    <w:rsid w:val="00BF6C3C"/>
    <w:rPr>
      <w:color w:val="605E5C"/>
      <w:shd w:val="clear" w:color="auto" w:fill="E1DFDD"/>
    </w:rPr>
  </w:style>
  <w:style w:type="character" w:styleId="CommentReference">
    <w:name w:val="annotation reference"/>
    <w:basedOn w:val="DefaultParagraphFont"/>
    <w:uiPriority w:val="99"/>
    <w:semiHidden/>
    <w:unhideWhenUsed/>
    <w:rsid w:val="00C028CC"/>
    <w:rPr>
      <w:sz w:val="16"/>
      <w:szCs w:val="16"/>
    </w:rPr>
  </w:style>
  <w:style w:type="paragraph" w:styleId="CommentText">
    <w:name w:val="annotation text"/>
    <w:basedOn w:val="Normal"/>
    <w:link w:val="CommentTextChar"/>
    <w:uiPriority w:val="99"/>
    <w:semiHidden/>
    <w:unhideWhenUsed/>
    <w:rsid w:val="00C028CC"/>
    <w:pPr>
      <w:spacing w:line="240" w:lineRule="auto"/>
    </w:pPr>
    <w:rPr>
      <w:sz w:val="20"/>
      <w:szCs w:val="20"/>
    </w:rPr>
  </w:style>
  <w:style w:type="character" w:styleId="CommentTextChar" w:customStyle="1">
    <w:name w:val="Comment Text Char"/>
    <w:basedOn w:val="DefaultParagraphFont"/>
    <w:link w:val="CommentText"/>
    <w:uiPriority w:val="99"/>
    <w:semiHidden/>
    <w:rsid w:val="00C028CC"/>
    <w:rPr>
      <w:sz w:val="20"/>
      <w:szCs w:val="20"/>
    </w:rPr>
  </w:style>
  <w:style w:type="paragraph" w:styleId="CommentSubject">
    <w:name w:val="annotation subject"/>
    <w:basedOn w:val="CommentText"/>
    <w:next w:val="CommentText"/>
    <w:link w:val="CommentSubjectChar"/>
    <w:uiPriority w:val="99"/>
    <w:semiHidden/>
    <w:unhideWhenUsed/>
    <w:rsid w:val="00C028CC"/>
    <w:rPr>
      <w:b/>
      <w:bCs/>
    </w:rPr>
  </w:style>
  <w:style w:type="character" w:styleId="CommentSubjectChar" w:customStyle="1">
    <w:name w:val="Comment Subject Char"/>
    <w:basedOn w:val="CommentTextChar"/>
    <w:link w:val="CommentSubject"/>
    <w:uiPriority w:val="99"/>
    <w:semiHidden/>
    <w:rsid w:val="00C028CC"/>
    <w:rPr>
      <w:b/>
      <w:bCs/>
      <w:sz w:val="20"/>
      <w:szCs w:val="20"/>
    </w:rPr>
  </w:style>
  <w:style w:type="paragraph" w:styleId="NormalWeb">
    <w:name w:val="Normal (Web)"/>
    <w:basedOn w:val="Normal"/>
    <w:uiPriority w:val="99"/>
    <w:unhideWhenUsed/>
    <w:rsid w:val="001A6F62"/>
    <w:pPr>
      <w:spacing w:before="100" w:beforeAutospacing="1" w:after="100" w:afterAutospacing="1" w:line="240" w:lineRule="auto"/>
    </w:pPr>
    <w:rPr>
      <w:rFonts w:ascii="Calibri" w:hAnsi="Calibri" w:cs="Calibri"/>
      <w:lang w:eastAsia="tr-TR"/>
    </w:rPr>
  </w:style>
  <w:style w:type="paragraph" w:styleId="ListParagraph">
    <w:name w:val="List Paragraph"/>
    <w:basedOn w:val="Normal"/>
    <w:uiPriority w:val="34"/>
    <w:qFormat/>
    <w:rsid w:val="00216ED9"/>
    <w:pPr>
      <w:ind w:left="720"/>
      <w:contextualSpacing/>
    </w:pPr>
  </w:style>
  <w:style w:type="character" w:styleId="UnresolvedMention">
    <w:name w:val="Unresolved Mention"/>
    <w:basedOn w:val="DefaultParagraphFont"/>
    <w:uiPriority w:val="99"/>
    <w:semiHidden/>
    <w:unhideWhenUsed/>
    <w:rsid w:val="005A0D79"/>
    <w:rPr>
      <w:color w:val="605E5C"/>
      <w:shd w:val="clear" w:color="auto" w:fill="E1DFDD"/>
    </w:rPr>
  </w:style>
  <w:style w:type="paragraph" w:styleId="Revision">
    <w:name w:val="Revision"/>
    <w:hidden/>
    <w:uiPriority w:val="99"/>
    <w:semiHidden/>
    <w:rsid w:val="00CA7AEE"/>
    <w:pPr>
      <w:spacing w:after="0" w:line="240" w:lineRule="auto"/>
    </w:pPr>
  </w:style>
  <w:style w:type="paragraph" w:styleId="paragraph" w:customStyle="1">
    <w:name w:val="paragraph"/>
    <w:basedOn w:val="Normal"/>
    <w:uiPriority w:val="1"/>
    <w:rsid w:val="4C088115"/>
    <w:pPr>
      <w:spacing w:beforeAutospacing="1" w:afterAutospacing="1" w:line="240" w:lineRule="auto"/>
    </w:pPr>
    <w:rPr>
      <w:rFonts w:eastAsiaTheme="minorEastAsia"/>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8787">
      <w:bodyDiv w:val="1"/>
      <w:marLeft w:val="0"/>
      <w:marRight w:val="0"/>
      <w:marTop w:val="0"/>
      <w:marBottom w:val="0"/>
      <w:divBdr>
        <w:top w:val="none" w:sz="0" w:space="0" w:color="auto"/>
        <w:left w:val="none" w:sz="0" w:space="0" w:color="auto"/>
        <w:bottom w:val="none" w:sz="0" w:space="0" w:color="auto"/>
        <w:right w:val="none" w:sz="0" w:space="0" w:color="auto"/>
      </w:divBdr>
    </w:div>
    <w:div w:id="121116465">
      <w:bodyDiv w:val="1"/>
      <w:marLeft w:val="0"/>
      <w:marRight w:val="0"/>
      <w:marTop w:val="0"/>
      <w:marBottom w:val="0"/>
      <w:divBdr>
        <w:top w:val="none" w:sz="0" w:space="0" w:color="auto"/>
        <w:left w:val="none" w:sz="0" w:space="0" w:color="auto"/>
        <w:bottom w:val="none" w:sz="0" w:space="0" w:color="auto"/>
        <w:right w:val="none" w:sz="0" w:space="0" w:color="auto"/>
      </w:divBdr>
    </w:div>
    <w:div w:id="179390327">
      <w:bodyDiv w:val="1"/>
      <w:marLeft w:val="0"/>
      <w:marRight w:val="0"/>
      <w:marTop w:val="0"/>
      <w:marBottom w:val="0"/>
      <w:divBdr>
        <w:top w:val="none" w:sz="0" w:space="0" w:color="auto"/>
        <w:left w:val="none" w:sz="0" w:space="0" w:color="auto"/>
        <w:bottom w:val="none" w:sz="0" w:space="0" w:color="auto"/>
        <w:right w:val="none" w:sz="0" w:space="0" w:color="auto"/>
      </w:divBdr>
    </w:div>
    <w:div w:id="231350617">
      <w:bodyDiv w:val="1"/>
      <w:marLeft w:val="0"/>
      <w:marRight w:val="0"/>
      <w:marTop w:val="0"/>
      <w:marBottom w:val="0"/>
      <w:divBdr>
        <w:top w:val="none" w:sz="0" w:space="0" w:color="auto"/>
        <w:left w:val="none" w:sz="0" w:space="0" w:color="auto"/>
        <w:bottom w:val="none" w:sz="0" w:space="0" w:color="auto"/>
        <w:right w:val="none" w:sz="0" w:space="0" w:color="auto"/>
      </w:divBdr>
    </w:div>
    <w:div w:id="235290687">
      <w:bodyDiv w:val="1"/>
      <w:marLeft w:val="0"/>
      <w:marRight w:val="0"/>
      <w:marTop w:val="0"/>
      <w:marBottom w:val="0"/>
      <w:divBdr>
        <w:top w:val="none" w:sz="0" w:space="0" w:color="auto"/>
        <w:left w:val="none" w:sz="0" w:space="0" w:color="auto"/>
        <w:bottom w:val="none" w:sz="0" w:space="0" w:color="auto"/>
        <w:right w:val="none" w:sz="0" w:space="0" w:color="auto"/>
      </w:divBdr>
    </w:div>
    <w:div w:id="322509751">
      <w:bodyDiv w:val="1"/>
      <w:marLeft w:val="0"/>
      <w:marRight w:val="0"/>
      <w:marTop w:val="0"/>
      <w:marBottom w:val="0"/>
      <w:divBdr>
        <w:top w:val="none" w:sz="0" w:space="0" w:color="auto"/>
        <w:left w:val="none" w:sz="0" w:space="0" w:color="auto"/>
        <w:bottom w:val="none" w:sz="0" w:space="0" w:color="auto"/>
        <w:right w:val="none" w:sz="0" w:space="0" w:color="auto"/>
      </w:divBdr>
    </w:div>
    <w:div w:id="330525409">
      <w:bodyDiv w:val="1"/>
      <w:marLeft w:val="0"/>
      <w:marRight w:val="0"/>
      <w:marTop w:val="0"/>
      <w:marBottom w:val="0"/>
      <w:divBdr>
        <w:top w:val="none" w:sz="0" w:space="0" w:color="auto"/>
        <w:left w:val="none" w:sz="0" w:space="0" w:color="auto"/>
        <w:bottom w:val="none" w:sz="0" w:space="0" w:color="auto"/>
        <w:right w:val="none" w:sz="0" w:space="0" w:color="auto"/>
      </w:divBdr>
    </w:div>
    <w:div w:id="368994388">
      <w:bodyDiv w:val="1"/>
      <w:marLeft w:val="0"/>
      <w:marRight w:val="0"/>
      <w:marTop w:val="0"/>
      <w:marBottom w:val="0"/>
      <w:divBdr>
        <w:top w:val="none" w:sz="0" w:space="0" w:color="auto"/>
        <w:left w:val="none" w:sz="0" w:space="0" w:color="auto"/>
        <w:bottom w:val="none" w:sz="0" w:space="0" w:color="auto"/>
        <w:right w:val="none" w:sz="0" w:space="0" w:color="auto"/>
      </w:divBdr>
    </w:div>
    <w:div w:id="398791967">
      <w:bodyDiv w:val="1"/>
      <w:marLeft w:val="0"/>
      <w:marRight w:val="0"/>
      <w:marTop w:val="0"/>
      <w:marBottom w:val="0"/>
      <w:divBdr>
        <w:top w:val="none" w:sz="0" w:space="0" w:color="auto"/>
        <w:left w:val="none" w:sz="0" w:space="0" w:color="auto"/>
        <w:bottom w:val="none" w:sz="0" w:space="0" w:color="auto"/>
        <w:right w:val="none" w:sz="0" w:space="0" w:color="auto"/>
      </w:divBdr>
    </w:div>
    <w:div w:id="422605735">
      <w:bodyDiv w:val="1"/>
      <w:marLeft w:val="0"/>
      <w:marRight w:val="0"/>
      <w:marTop w:val="0"/>
      <w:marBottom w:val="0"/>
      <w:divBdr>
        <w:top w:val="none" w:sz="0" w:space="0" w:color="auto"/>
        <w:left w:val="none" w:sz="0" w:space="0" w:color="auto"/>
        <w:bottom w:val="none" w:sz="0" w:space="0" w:color="auto"/>
        <w:right w:val="none" w:sz="0" w:space="0" w:color="auto"/>
      </w:divBdr>
    </w:div>
    <w:div w:id="432939993">
      <w:bodyDiv w:val="1"/>
      <w:marLeft w:val="0"/>
      <w:marRight w:val="0"/>
      <w:marTop w:val="0"/>
      <w:marBottom w:val="0"/>
      <w:divBdr>
        <w:top w:val="none" w:sz="0" w:space="0" w:color="auto"/>
        <w:left w:val="none" w:sz="0" w:space="0" w:color="auto"/>
        <w:bottom w:val="none" w:sz="0" w:space="0" w:color="auto"/>
        <w:right w:val="none" w:sz="0" w:space="0" w:color="auto"/>
      </w:divBdr>
    </w:div>
    <w:div w:id="443155985">
      <w:bodyDiv w:val="1"/>
      <w:marLeft w:val="0"/>
      <w:marRight w:val="0"/>
      <w:marTop w:val="0"/>
      <w:marBottom w:val="0"/>
      <w:divBdr>
        <w:top w:val="none" w:sz="0" w:space="0" w:color="auto"/>
        <w:left w:val="none" w:sz="0" w:space="0" w:color="auto"/>
        <w:bottom w:val="none" w:sz="0" w:space="0" w:color="auto"/>
        <w:right w:val="none" w:sz="0" w:space="0" w:color="auto"/>
      </w:divBdr>
    </w:div>
    <w:div w:id="522207653">
      <w:bodyDiv w:val="1"/>
      <w:marLeft w:val="0"/>
      <w:marRight w:val="0"/>
      <w:marTop w:val="0"/>
      <w:marBottom w:val="0"/>
      <w:divBdr>
        <w:top w:val="none" w:sz="0" w:space="0" w:color="auto"/>
        <w:left w:val="none" w:sz="0" w:space="0" w:color="auto"/>
        <w:bottom w:val="none" w:sz="0" w:space="0" w:color="auto"/>
        <w:right w:val="none" w:sz="0" w:space="0" w:color="auto"/>
      </w:divBdr>
    </w:div>
    <w:div w:id="562721994">
      <w:bodyDiv w:val="1"/>
      <w:marLeft w:val="0"/>
      <w:marRight w:val="0"/>
      <w:marTop w:val="0"/>
      <w:marBottom w:val="0"/>
      <w:divBdr>
        <w:top w:val="none" w:sz="0" w:space="0" w:color="auto"/>
        <w:left w:val="none" w:sz="0" w:space="0" w:color="auto"/>
        <w:bottom w:val="none" w:sz="0" w:space="0" w:color="auto"/>
        <w:right w:val="none" w:sz="0" w:space="0" w:color="auto"/>
      </w:divBdr>
    </w:div>
    <w:div w:id="623999559">
      <w:bodyDiv w:val="1"/>
      <w:marLeft w:val="0"/>
      <w:marRight w:val="0"/>
      <w:marTop w:val="0"/>
      <w:marBottom w:val="0"/>
      <w:divBdr>
        <w:top w:val="none" w:sz="0" w:space="0" w:color="auto"/>
        <w:left w:val="none" w:sz="0" w:space="0" w:color="auto"/>
        <w:bottom w:val="none" w:sz="0" w:space="0" w:color="auto"/>
        <w:right w:val="none" w:sz="0" w:space="0" w:color="auto"/>
      </w:divBdr>
    </w:div>
    <w:div w:id="632977925">
      <w:bodyDiv w:val="1"/>
      <w:marLeft w:val="0"/>
      <w:marRight w:val="0"/>
      <w:marTop w:val="0"/>
      <w:marBottom w:val="0"/>
      <w:divBdr>
        <w:top w:val="none" w:sz="0" w:space="0" w:color="auto"/>
        <w:left w:val="none" w:sz="0" w:space="0" w:color="auto"/>
        <w:bottom w:val="none" w:sz="0" w:space="0" w:color="auto"/>
        <w:right w:val="none" w:sz="0" w:space="0" w:color="auto"/>
      </w:divBdr>
    </w:div>
    <w:div w:id="670181010">
      <w:bodyDiv w:val="1"/>
      <w:marLeft w:val="0"/>
      <w:marRight w:val="0"/>
      <w:marTop w:val="0"/>
      <w:marBottom w:val="0"/>
      <w:divBdr>
        <w:top w:val="none" w:sz="0" w:space="0" w:color="auto"/>
        <w:left w:val="none" w:sz="0" w:space="0" w:color="auto"/>
        <w:bottom w:val="none" w:sz="0" w:space="0" w:color="auto"/>
        <w:right w:val="none" w:sz="0" w:space="0" w:color="auto"/>
      </w:divBdr>
    </w:div>
    <w:div w:id="782774795">
      <w:bodyDiv w:val="1"/>
      <w:marLeft w:val="0"/>
      <w:marRight w:val="0"/>
      <w:marTop w:val="0"/>
      <w:marBottom w:val="0"/>
      <w:divBdr>
        <w:top w:val="none" w:sz="0" w:space="0" w:color="auto"/>
        <w:left w:val="none" w:sz="0" w:space="0" w:color="auto"/>
        <w:bottom w:val="none" w:sz="0" w:space="0" w:color="auto"/>
        <w:right w:val="none" w:sz="0" w:space="0" w:color="auto"/>
      </w:divBdr>
    </w:div>
    <w:div w:id="851453425">
      <w:bodyDiv w:val="1"/>
      <w:marLeft w:val="0"/>
      <w:marRight w:val="0"/>
      <w:marTop w:val="0"/>
      <w:marBottom w:val="0"/>
      <w:divBdr>
        <w:top w:val="none" w:sz="0" w:space="0" w:color="auto"/>
        <w:left w:val="none" w:sz="0" w:space="0" w:color="auto"/>
        <w:bottom w:val="none" w:sz="0" w:space="0" w:color="auto"/>
        <w:right w:val="none" w:sz="0" w:space="0" w:color="auto"/>
      </w:divBdr>
    </w:div>
    <w:div w:id="1082677582">
      <w:bodyDiv w:val="1"/>
      <w:marLeft w:val="0"/>
      <w:marRight w:val="0"/>
      <w:marTop w:val="0"/>
      <w:marBottom w:val="0"/>
      <w:divBdr>
        <w:top w:val="none" w:sz="0" w:space="0" w:color="auto"/>
        <w:left w:val="none" w:sz="0" w:space="0" w:color="auto"/>
        <w:bottom w:val="none" w:sz="0" w:space="0" w:color="auto"/>
        <w:right w:val="none" w:sz="0" w:space="0" w:color="auto"/>
      </w:divBdr>
    </w:div>
    <w:div w:id="1086609359">
      <w:bodyDiv w:val="1"/>
      <w:marLeft w:val="0"/>
      <w:marRight w:val="0"/>
      <w:marTop w:val="0"/>
      <w:marBottom w:val="0"/>
      <w:divBdr>
        <w:top w:val="none" w:sz="0" w:space="0" w:color="auto"/>
        <w:left w:val="none" w:sz="0" w:space="0" w:color="auto"/>
        <w:bottom w:val="none" w:sz="0" w:space="0" w:color="auto"/>
        <w:right w:val="none" w:sz="0" w:space="0" w:color="auto"/>
      </w:divBdr>
    </w:div>
    <w:div w:id="1088116263">
      <w:bodyDiv w:val="1"/>
      <w:marLeft w:val="0"/>
      <w:marRight w:val="0"/>
      <w:marTop w:val="0"/>
      <w:marBottom w:val="0"/>
      <w:divBdr>
        <w:top w:val="none" w:sz="0" w:space="0" w:color="auto"/>
        <w:left w:val="none" w:sz="0" w:space="0" w:color="auto"/>
        <w:bottom w:val="none" w:sz="0" w:space="0" w:color="auto"/>
        <w:right w:val="none" w:sz="0" w:space="0" w:color="auto"/>
      </w:divBdr>
    </w:div>
    <w:div w:id="1088621221">
      <w:bodyDiv w:val="1"/>
      <w:marLeft w:val="0"/>
      <w:marRight w:val="0"/>
      <w:marTop w:val="0"/>
      <w:marBottom w:val="0"/>
      <w:divBdr>
        <w:top w:val="none" w:sz="0" w:space="0" w:color="auto"/>
        <w:left w:val="none" w:sz="0" w:space="0" w:color="auto"/>
        <w:bottom w:val="none" w:sz="0" w:space="0" w:color="auto"/>
        <w:right w:val="none" w:sz="0" w:space="0" w:color="auto"/>
      </w:divBdr>
    </w:div>
    <w:div w:id="1091006774">
      <w:bodyDiv w:val="1"/>
      <w:marLeft w:val="0"/>
      <w:marRight w:val="0"/>
      <w:marTop w:val="0"/>
      <w:marBottom w:val="0"/>
      <w:divBdr>
        <w:top w:val="none" w:sz="0" w:space="0" w:color="auto"/>
        <w:left w:val="none" w:sz="0" w:space="0" w:color="auto"/>
        <w:bottom w:val="none" w:sz="0" w:space="0" w:color="auto"/>
        <w:right w:val="none" w:sz="0" w:space="0" w:color="auto"/>
      </w:divBdr>
    </w:div>
    <w:div w:id="1139766769">
      <w:bodyDiv w:val="1"/>
      <w:marLeft w:val="0"/>
      <w:marRight w:val="0"/>
      <w:marTop w:val="0"/>
      <w:marBottom w:val="0"/>
      <w:divBdr>
        <w:top w:val="none" w:sz="0" w:space="0" w:color="auto"/>
        <w:left w:val="none" w:sz="0" w:space="0" w:color="auto"/>
        <w:bottom w:val="none" w:sz="0" w:space="0" w:color="auto"/>
        <w:right w:val="none" w:sz="0" w:space="0" w:color="auto"/>
      </w:divBdr>
    </w:div>
    <w:div w:id="1199046955">
      <w:bodyDiv w:val="1"/>
      <w:marLeft w:val="0"/>
      <w:marRight w:val="0"/>
      <w:marTop w:val="0"/>
      <w:marBottom w:val="0"/>
      <w:divBdr>
        <w:top w:val="none" w:sz="0" w:space="0" w:color="auto"/>
        <w:left w:val="none" w:sz="0" w:space="0" w:color="auto"/>
        <w:bottom w:val="none" w:sz="0" w:space="0" w:color="auto"/>
        <w:right w:val="none" w:sz="0" w:space="0" w:color="auto"/>
      </w:divBdr>
    </w:div>
    <w:div w:id="1225873789">
      <w:bodyDiv w:val="1"/>
      <w:marLeft w:val="0"/>
      <w:marRight w:val="0"/>
      <w:marTop w:val="0"/>
      <w:marBottom w:val="0"/>
      <w:divBdr>
        <w:top w:val="none" w:sz="0" w:space="0" w:color="auto"/>
        <w:left w:val="none" w:sz="0" w:space="0" w:color="auto"/>
        <w:bottom w:val="none" w:sz="0" w:space="0" w:color="auto"/>
        <w:right w:val="none" w:sz="0" w:space="0" w:color="auto"/>
      </w:divBdr>
    </w:div>
    <w:div w:id="1361861247">
      <w:bodyDiv w:val="1"/>
      <w:marLeft w:val="0"/>
      <w:marRight w:val="0"/>
      <w:marTop w:val="0"/>
      <w:marBottom w:val="0"/>
      <w:divBdr>
        <w:top w:val="none" w:sz="0" w:space="0" w:color="auto"/>
        <w:left w:val="none" w:sz="0" w:space="0" w:color="auto"/>
        <w:bottom w:val="none" w:sz="0" w:space="0" w:color="auto"/>
        <w:right w:val="none" w:sz="0" w:space="0" w:color="auto"/>
      </w:divBdr>
    </w:div>
    <w:div w:id="1381173508">
      <w:bodyDiv w:val="1"/>
      <w:marLeft w:val="0"/>
      <w:marRight w:val="0"/>
      <w:marTop w:val="0"/>
      <w:marBottom w:val="0"/>
      <w:divBdr>
        <w:top w:val="none" w:sz="0" w:space="0" w:color="auto"/>
        <w:left w:val="none" w:sz="0" w:space="0" w:color="auto"/>
        <w:bottom w:val="none" w:sz="0" w:space="0" w:color="auto"/>
        <w:right w:val="none" w:sz="0" w:space="0" w:color="auto"/>
      </w:divBdr>
    </w:div>
    <w:div w:id="1413284250">
      <w:bodyDiv w:val="1"/>
      <w:marLeft w:val="0"/>
      <w:marRight w:val="0"/>
      <w:marTop w:val="0"/>
      <w:marBottom w:val="0"/>
      <w:divBdr>
        <w:top w:val="none" w:sz="0" w:space="0" w:color="auto"/>
        <w:left w:val="none" w:sz="0" w:space="0" w:color="auto"/>
        <w:bottom w:val="none" w:sz="0" w:space="0" w:color="auto"/>
        <w:right w:val="none" w:sz="0" w:space="0" w:color="auto"/>
      </w:divBdr>
    </w:div>
    <w:div w:id="1542091433">
      <w:bodyDiv w:val="1"/>
      <w:marLeft w:val="0"/>
      <w:marRight w:val="0"/>
      <w:marTop w:val="0"/>
      <w:marBottom w:val="0"/>
      <w:divBdr>
        <w:top w:val="none" w:sz="0" w:space="0" w:color="auto"/>
        <w:left w:val="none" w:sz="0" w:space="0" w:color="auto"/>
        <w:bottom w:val="none" w:sz="0" w:space="0" w:color="auto"/>
        <w:right w:val="none" w:sz="0" w:space="0" w:color="auto"/>
      </w:divBdr>
    </w:div>
    <w:div w:id="1597863451">
      <w:bodyDiv w:val="1"/>
      <w:marLeft w:val="0"/>
      <w:marRight w:val="0"/>
      <w:marTop w:val="0"/>
      <w:marBottom w:val="0"/>
      <w:divBdr>
        <w:top w:val="none" w:sz="0" w:space="0" w:color="auto"/>
        <w:left w:val="none" w:sz="0" w:space="0" w:color="auto"/>
        <w:bottom w:val="none" w:sz="0" w:space="0" w:color="auto"/>
        <w:right w:val="none" w:sz="0" w:space="0" w:color="auto"/>
      </w:divBdr>
    </w:div>
    <w:div w:id="1646012814">
      <w:bodyDiv w:val="1"/>
      <w:marLeft w:val="0"/>
      <w:marRight w:val="0"/>
      <w:marTop w:val="0"/>
      <w:marBottom w:val="0"/>
      <w:divBdr>
        <w:top w:val="none" w:sz="0" w:space="0" w:color="auto"/>
        <w:left w:val="none" w:sz="0" w:space="0" w:color="auto"/>
        <w:bottom w:val="none" w:sz="0" w:space="0" w:color="auto"/>
        <w:right w:val="none" w:sz="0" w:space="0" w:color="auto"/>
      </w:divBdr>
    </w:div>
    <w:div w:id="1693064901">
      <w:bodyDiv w:val="1"/>
      <w:marLeft w:val="0"/>
      <w:marRight w:val="0"/>
      <w:marTop w:val="0"/>
      <w:marBottom w:val="0"/>
      <w:divBdr>
        <w:top w:val="none" w:sz="0" w:space="0" w:color="auto"/>
        <w:left w:val="none" w:sz="0" w:space="0" w:color="auto"/>
        <w:bottom w:val="none" w:sz="0" w:space="0" w:color="auto"/>
        <w:right w:val="none" w:sz="0" w:space="0" w:color="auto"/>
      </w:divBdr>
      <w:divsChild>
        <w:div w:id="2027709473">
          <w:marLeft w:val="0"/>
          <w:marRight w:val="0"/>
          <w:marTop w:val="0"/>
          <w:marBottom w:val="0"/>
          <w:divBdr>
            <w:top w:val="none" w:sz="0" w:space="0" w:color="auto"/>
            <w:left w:val="none" w:sz="0" w:space="0" w:color="auto"/>
            <w:bottom w:val="none" w:sz="0" w:space="0" w:color="auto"/>
            <w:right w:val="none" w:sz="0" w:space="0" w:color="auto"/>
          </w:divBdr>
          <w:divsChild>
            <w:div w:id="1802455008">
              <w:marLeft w:val="0"/>
              <w:marRight w:val="0"/>
              <w:marTop w:val="0"/>
              <w:marBottom w:val="0"/>
              <w:divBdr>
                <w:top w:val="none" w:sz="0" w:space="0" w:color="auto"/>
                <w:left w:val="none" w:sz="0" w:space="0" w:color="auto"/>
                <w:bottom w:val="none" w:sz="0" w:space="0" w:color="auto"/>
                <w:right w:val="none" w:sz="0" w:space="0" w:color="auto"/>
              </w:divBdr>
              <w:divsChild>
                <w:div w:id="1796093471">
                  <w:marLeft w:val="-225"/>
                  <w:marRight w:val="-225"/>
                  <w:marTop w:val="0"/>
                  <w:marBottom w:val="0"/>
                  <w:divBdr>
                    <w:top w:val="none" w:sz="0" w:space="0" w:color="auto"/>
                    <w:left w:val="none" w:sz="0" w:space="0" w:color="auto"/>
                    <w:bottom w:val="none" w:sz="0" w:space="0" w:color="auto"/>
                    <w:right w:val="none" w:sz="0" w:space="0" w:color="auto"/>
                  </w:divBdr>
                  <w:divsChild>
                    <w:div w:id="1557357221">
                      <w:marLeft w:val="0"/>
                      <w:marRight w:val="0"/>
                      <w:marTop w:val="0"/>
                      <w:marBottom w:val="0"/>
                      <w:divBdr>
                        <w:top w:val="none" w:sz="0" w:space="0" w:color="auto"/>
                        <w:left w:val="none" w:sz="0" w:space="0" w:color="auto"/>
                        <w:bottom w:val="none" w:sz="0" w:space="0" w:color="auto"/>
                        <w:right w:val="none" w:sz="0" w:space="0" w:color="auto"/>
                      </w:divBdr>
                      <w:divsChild>
                        <w:div w:id="1097870475">
                          <w:marLeft w:val="-225"/>
                          <w:marRight w:val="-225"/>
                          <w:marTop w:val="0"/>
                          <w:marBottom w:val="0"/>
                          <w:divBdr>
                            <w:top w:val="none" w:sz="0" w:space="0" w:color="auto"/>
                            <w:left w:val="none" w:sz="0" w:space="0" w:color="auto"/>
                            <w:bottom w:val="none" w:sz="0" w:space="0" w:color="auto"/>
                            <w:right w:val="none" w:sz="0" w:space="0" w:color="auto"/>
                          </w:divBdr>
                          <w:divsChild>
                            <w:div w:id="1713185509">
                              <w:marLeft w:val="0"/>
                              <w:marRight w:val="0"/>
                              <w:marTop w:val="0"/>
                              <w:marBottom w:val="0"/>
                              <w:divBdr>
                                <w:top w:val="none" w:sz="0" w:space="0" w:color="auto"/>
                                <w:left w:val="none" w:sz="0" w:space="0" w:color="auto"/>
                                <w:bottom w:val="none" w:sz="0" w:space="0" w:color="auto"/>
                                <w:right w:val="none" w:sz="0" w:space="0" w:color="auto"/>
                              </w:divBdr>
                              <w:divsChild>
                                <w:div w:id="15481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319507">
      <w:bodyDiv w:val="1"/>
      <w:marLeft w:val="0"/>
      <w:marRight w:val="0"/>
      <w:marTop w:val="0"/>
      <w:marBottom w:val="0"/>
      <w:divBdr>
        <w:top w:val="none" w:sz="0" w:space="0" w:color="auto"/>
        <w:left w:val="none" w:sz="0" w:space="0" w:color="auto"/>
        <w:bottom w:val="none" w:sz="0" w:space="0" w:color="auto"/>
        <w:right w:val="none" w:sz="0" w:space="0" w:color="auto"/>
      </w:divBdr>
    </w:div>
    <w:div w:id="1822693726">
      <w:bodyDiv w:val="1"/>
      <w:marLeft w:val="0"/>
      <w:marRight w:val="0"/>
      <w:marTop w:val="0"/>
      <w:marBottom w:val="0"/>
      <w:divBdr>
        <w:top w:val="none" w:sz="0" w:space="0" w:color="auto"/>
        <w:left w:val="none" w:sz="0" w:space="0" w:color="auto"/>
        <w:bottom w:val="none" w:sz="0" w:space="0" w:color="auto"/>
        <w:right w:val="none" w:sz="0" w:space="0" w:color="auto"/>
      </w:divBdr>
    </w:div>
    <w:div w:id="1854807831">
      <w:bodyDiv w:val="1"/>
      <w:marLeft w:val="0"/>
      <w:marRight w:val="0"/>
      <w:marTop w:val="0"/>
      <w:marBottom w:val="0"/>
      <w:divBdr>
        <w:top w:val="none" w:sz="0" w:space="0" w:color="auto"/>
        <w:left w:val="none" w:sz="0" w:space="0" w:color="auto"/>
        <w:bottom w:val="none" w:sz="0" w:space="0" w:color="auto"/>
        <w:right w:val="none" w:sz="0" w:space="0" w:color="auto"/>
      </w:divBdr>
    </w:div>
    <w:div w:id="1858301101">
      <w:bodyDiv w:val="1"/>
      <w:marLeft w:val="0"/>
      <w:marRight w:val="0"/>
      <w:marTop w:val="0"/>
      <w:marBottom w:val="0"/>
      <w:divBdr>
        <w:top w:val="none" w:sz="0" w:space="0" w:color="auto"/>
        <w:left w:val="none" w:sz="0" w:space="0" w:color="auto"/>
        <w:bottom w:val="none" w:sz="0" w:space="0" w:color="auto"/>
        <w:right w:val="none" w:sz="0" w:space="0" w:color="auto"/>
      </w:divBdr>
    </w:div>
    <w:div w:id="1887721641">
      <w:bodyDiv w:val="1"/>
      <w:marLeft w:val="0"/>
      <w:marRight w:val="0"/>
      <w:marTop w:val="0"/>
      <w:marBottom w:val="0"/>
      <w:divBdr>
        <w:top w:val="none" w:sz="0" w:space="0" w:color="auto"/>
        <w:left w:val="none" w:sz="0" w:space="0" w:color="auto"/>
        <w:bottom w:val="none" w:sz="0" w:space="0" w:color="auto"/>
        <w:right w:val="none" w:sz="0" w:space="0" w:color="auto"/>
      </w:divBdr>
    </w:div>
    <w:div w:id="1905679577">
      <w:bodyDiv w:val="1"/>
      <w:marLeft w:val="0"/>
      <w:marRight w:val="0"/>
      <w:marTop w:val="0"/>
      <w:marBottom w:val="0"/>
      <w:divBdr>
        <w:top w:val="none" w:sz="0" w:space="0" w:color="auto"/>
        <w:left w:val="none" w:sz="0" w:space="0" w:color="auto"/>
        <w:bottom w:val="none" w:sz="0" w:space="0" w:color="auto"/>
        <w:right w:val="none" w:sz="0" w:space="0" w:color="auto"/>
      </w:divBdr>
    </w:div>
    <w:div w:id="1967737849">
      <w:bodyDiv w:val="1"/>
      <w:marLeft w:val="0"/>
      <w:marRight w:val="0"/>
      <w:marTop w:val="0"/>
      <w:marBottom w:val="0"/>
      <w:divBdr>
        <w:top w:val="none" w:sz="0" w:space="0" w:color="auto"/>
        <w:left w:val="none" w:sz="0" w:space="0" w:color="auto"/>
        <w:bottom w:val="none" w:sz="0" w:space="0" w:color="auto"/>
        <w:right w:val="none" w:sz="0" w:space="0" w:color="auto"/>
      </w:divBdr>
    </w:div>
    <w:div w:id="2044668944">
      <w:bodyDiv w:val="1"/>
      <w:marLeft w:val="0"/>
      <w:marRight w:val="0"/>
      <w:marTop w:val="0"/>
      <w:marBottom w:val="0"/>
      <w:divBdr>
        <w:top w:val="none" w:sz="0" w:space="0" w:color="auto"/>
        <w:left w:val="none" w:sz="0" w:space="0" w:color="auto"/>
        <w:bottom w:val="none" w:sz="0" w:space="0" w:color="auto"/>
        <w:right w:val="none" w:sz="0" w:space="0" w:color="auto"/>
      </w:divBdr>
    </w:div>
    <w:div w:id="2124222158">
      <w:bodyDiv w:val="1"/>
      <w:marLeft w:val="0"/>
      <w:marRight w:val="0"/>
      <w:marTop w:val="0"/>
      <w:marBottom w:val="0"/>
      <w:divBdr>
        <w:top w:val="none" w:sz="0" w:space="0" w:color="auto"/>
        <w:left w:val="none" w:sz="0" w:space="0" w:color="auto"/>
        <w:bottom w:val="none" w:sz="0" w:space="0" w:color="auto"/>
        <w:right w:val="none" w:sz="0" w:space="0" w:color="auto"/>
      </w:divBdr>
    </w:div>
    <w:div w:id="213728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39" /><Relationship Type="http://schemas.openxmlformats.org/officeDocument/2006/relationships/image" Target="media/image5.png" Id="rId34" /><Relationship Type="http://schemas.openxmlformats.org/officeDocument/2006/relationships/webSettings" Target="webSettings.xml" Id="rId7" /><Relationship Type="http://schemas.openxmlformats.org/officeDocument/2006/relationships/hyperlink" Target="NULL" TargetMode="External"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37" /><Relationship Type="http://schemas.openxmlformats.org/officeDocument/2006/relationships/styles" Target="styles.xml" Id="rId5" /><Relationship Type="http://schemas.openxmlformats.org/officeDocument/2006/relationships/header" Target="header1.xml" Id="rId36"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cid:image005.png@01DC1C28.5FAFF970" TargetMode="External" Id="rId35"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www.turkishairlines.com/" TargetMode="External" Id="Re7174026cea14153" /><Relationship Type="http://schemas.openxmlformats.org/officeDocument/2006/relationships/hyperlink" Target="mailto:mediarelations@staralliance.com" TargetMode="External" Id="Re29ff1517fc44a9b" /><Relationship Type="http://schemas.openxmlformats.org/officeDocument/2006/relationships/image" Target="/media/image3.png" Id="rId1988360145" /><Relationship Type="http://schemas.openxmlformats.org/officeDocument/2006/relationships/image" Target="/media/image4.png" Id="rId1641411597" /><Relationship Type="http://schemas.openxmlformats.org/officeDocument/2006/relationships/image" Target="/media/image5.png" Id="rId1694407246" /><Relationship Type="http://schemas.openxmlformats.org/officeDocument/2006/relationships/image" Target="/media/image6.png" Id="rId1536810995" /><Relationship Type="http://schemas.openxmlformats.org/officeDocument/2006/relationships/image" Target="/media/image7.png" Id="rId106739172" /><Relationship Type="http://schemas.openxmlformats.org/officeDocument/2006/relationships/hyperlink" Target="http://www.turkishairlines.com/" TargetMode="External" Id="Re1c34820169e4883" /></Relationships>
</file>

<file path=word/_rels/footer1.xml.rels><?xml version="1.0" encoding="UTF-8" standalone="yes"?>
<Relationships xmlns="http://schemas.openxmlformats.org/package/2006/relationships"><Relationship Id="rId2" Type="http://schemas.openxmlformats.org/officeDocument/2006/relationships/hyperlink" Target="NULL" TargetMode="External"/><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f1cd9c-e7b3-4342-bb1f-6572efd3bc97">
      <Terms xmlns="http://schemas.microsoft.com/office/infopath/2007/PartnerControls"/>
    </lcf76f155ced4ddcb4097134ff3c332f>
    <TaxCatchAll xmlns="928b6d83-b05c-43e3-bd10-fc841b0bdb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c9308ac52b75ac53465c2bd51cf55796">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02ecac5b614759adc79d9708822d846a"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DE7F97-E586-47C9-ACA7-7DE7222357D3}">
  <ds:schemaRefs>
    <ds:schemaRef ds:uri="http://schemas.microsoft.com/office/2006/metadata/properties"/>
    <ds:schemaRef ds:uri="http://schemas.microsoft.com/office/infopath/2007/PartnerControls"/>
    <ds:schemaRef ds:uri="85f1cd9c-e7b3-4342-bb1f-6572efd3bc97"/>
    <ds:schemaRef ds:uri="928b6d83-b05c-43e3-bd10-fc841b0bdb73"/>
  </ds:schemaRefs>
</ds:datastoreItem>
</file>

<file path=customXml/itemProps2.xml><?xml version="1.0" encoding="utf-8"?>
<ds:datastoreItem xmlns:ds="http://schemas.openxmlformats.org/officeDocument/2006/customXml" ds:itemID="{F0E66D8F-3CDA-4973-80DA-97FB225BD067}">
  <ds:schemaRefs>
    <ds:schemaRef ds:uri="http://schemas.microsoft.com/sharepoint/v3/contenttype/forms"/>
  </ds:schemaRefs>
</ds:datastoreItem>
</file>

<file path=customXml/itemProps3.xml><?xml version="1.0" encoding="utf-8"?>
<ds:datastoreItem xmlns:ds="http://schemas.openxmlformats.org/officeDocument/2006/customXml" ds:itemID="{E5FE07C9-4251-4276-8334-A66607F2F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1cd9c-e7b3-4342-bb1f-6572efd3bc97"/>
    <ds:schemaRef ds:uri="928b6d83-b05c-43e3-bd10-fc841b0bd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EBRU KECECI (Basin Musavirligi - Uzman)</dc:creator>
  <keywords/>
  <dc:description/>
  <lastModifiedBy>Tamara Fuentes</lastModifiedBy>
  <revision>5</revision>
  <lastPrinted>2019-04-02T13:51:00.0000000Z</lastPrinted>
  <dcterms:created xsi:type="dcterms:W3CDTF">2025-11-24T08:21:00.0000000Z</dcterms:created>
  <dcterms:modified xsi:type="dcterms:W3CDTF">2025-11-25T15:15:17.5752501Z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44c618-538c-404a-b2f6-f58b5e4f4fae_Enabled">
    <vt:lpwstr>true</vt:lpwstr>
  </property>
  <property fmtid="{D5CDD505-2E9C-101B-9397-08002B2CF9AE}" pid="3" name="MSIP_Label_a844c618-538c-404a-b2f6-f58b5e4f4fae_SetDate">
    <vt:lpwstr>2024-10-28T16:31:55Z</vt:lpwstr>
  </property>
  <property fmtid="{D5CDD505-2E9C-101B-9397-08002B2CF9AE}" pid="4" name="MSIP_Label_a844c618-538c-404a-b2f6-f58b5e4f4fae_Method">
    <vt:lpwstr>Privileged</vt:lpwstr>
  </property>
  <property fmtid="{D5CDD505-2E9C-101B-9397-08002B2CF9AE}" pid="5" name="MSIP_Label_a844c618-538c-404a-b2f6-f58b5e4f4fae_Name">
    <vt:lpwstr>Public</vt:lpwstr>
  </property>
  <property fmtid="{D5CDD505-2E9C-101B-9397-08002B2CF9AE}" pid="6" name="MSIP_Label_a844c618-538c-404a-b2f6-f58b5e4f4fae_SiteId">
    <vt:lpwstr>41eb501a-f671-4ce0-a5bf-b64168c3705f</vt:lpwstr>
  </property>
  <property fmtid="{D5CDD505-2E9C-101B-9397-08002B2CF9AE}" pid="7" name="MSIP_Label_a844c618-538c-404a-b2f6-f58b5e4f4fae_ActionId">
    <vt:lpwstr>ba922e5a-88a5-43ff-ae10-3d94bc993b10</vt:lpwstr>
  </property>
  <property fmtid="{D5CDD505-2E9C-101B-9397-08002B2CF9AE}" pid="8" name="MSIP_Label_a844c618-538c-404a-b2f6-f58b5e4f4fae_ContentBits">
    <vt:lpwstr>0</vt:lpwstr>
  </property>
  <property fmtid="{D5CDD505-2E9C-101B-9397-08002B2CF9AE}" pid="9" name="MediaServiceImageTags">
    <vt:lpwstr/>
  </property>
  <property fmtid="{D5CDD505-2E9C-101B-9397-08002B2CF9AE}" pid="10" name="ContentTypeId">
    <vt:lpwstr>0x01010009FFD12E64736A40BE28B151472001BD</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y fmtid="{D5CDD505-2E9C-101B-9397-08002B2CF9AE}" pid="16" name="_activity">
    <vt:lpwstr>{"FileActivityType":"9","FileActivityTimeStamp":"2025-10-20T15:58:37.320Z","FileActivityUsersOnPage":[{"DisplayName":"Tamara Fuentes","Id":"tamara.fuentes@another.co"},{"DisplayName":"Gabriel Fuertes","Id":"gabriel.fuertes@another.co"},{"DisplayName":"Yusuf Laroussi","Id":"yusuf.laroussi@another.co"},{"DisplayName":"Tamara Fuentes","Id":"tamara.fuentes@another.co"},{"DisplayName":"Carolina Trasvina","Id":"carolina.trasvina@another.co"},{"DisplayName":"Ariadna Mosqueda","Id":"ariadna.mosqueda@another.co"}],"FileActivityNavigationId":null}</vt:lpwstr>
  </property>
</Properties>
</file>